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92BAD" w:rsidRDefault="00792BAD" w:rsidP="00AD63BF">
                  <w:pPr>
                    <w:pStyle w:val="BlockText"/>
                    <w:rPr>
                      <w:sz w:val="48"/>
                      <w:szCs w:val="48"/>
                    </w:rPr>
                  </w:pPr>
                  <w:r>
                    <w:rPr>
                      <w:sz w:val="48"/>
                      <w:szCs w:val="48"/>
                    </w:rPr>
                    <w:t xml:space="preserve">January </w:t>
                  </w:r>
                </w:p>
                <w:p w:rsidR="007B737B" w:rsidRPr="009B4B14" w:rsidRDefault="00792BAD" w:rsidP="00AD63BF">
                  <w:pPr>
                    <w:pStyle w:val="BlockText"/>
                    <w:rPr>
                      <w:sz w:val="52"/>
                      <w:szCs w:val="52"/>
                    </w:rPr>
                  </w:pPr>
                  <w:r>
                    <w:rPr>
                      <w:sz w:val="48"/>
                      <w:szCs w:val="48"/>
                    </w:rPr>
                    <w:t>2024</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457"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35"/>
        <w:gridCol w:w="9030"/>
      </w:tblGrid>
      <w:tr w:rsidR="00DD53FB" w:rsidRPr="00F8099A" w:rsidTr="00C47A1C">
        <w:trPr>
          <w:cnfStyle w:val="100000000000" w:firstRow="1" w:lastRow="0" w:firstColumn="0" w:lastColumn="0" w:oddVBand="0" w:evenVBand="0" w:oddHBand="0" w:evenHBand="0" w:firstRowFirstColumn="0" w:firstRowLastColumn="0" w:lastRowFirstColumn="0" w:lastRowLastColumn="0"/>
          <w:trHeight w:val="13896"/>
        </w:trPr>
        <w:tc>
          <w:tcPr>
            <w:tcW w:w="2935"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61E" w:rsidRPr="00712C80" w:rsidRDefault="00FF53E4" w:rsidP="00712C80">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t xml:space="preserve">                                      </w:t>
                  </w:r>
                  <w:r w:rsidR="000C0DCE">
                    <w:rPr>
                      <w:rFonts w:ascii="Calibri" w:hAnsi="Calibri" w:cs="Calibri"/>
                      <w:noProof/>
                      <w:color w:val="7F7F7F"/>
                      <w:sz w:val="48"/>
                      <w:szCs w:val="48"/>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t xml:space="preserve">                                </w:t>
                  </w:r>
                  <w:r w:rsidR="00712C80">
                    <w:rPr>
                      <w:rFonts w:ascii="Calibri" w:hAnsi="Calibri" w:cs="Calibri"/>
                      <w:noProof/>
                      <w:color w:val="7F7F7F"/>
                      <w:sz w:val="48"/>
                      <w:szCs w:val="48"/>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Default="00712C80" w:rsidP="00302D57">
                  <w:pPr>
                    <w:autoSpaceDE w:val="0"/>
                    <w:autoSpaceDN w:val="0"/>
                    <w:adjustRightInd w:val="0"/>
                    <w:rPr>
                      <w:rFonts w:ascii="Calibri" w:hAnsi="Calibri" w:cs="Calibri"/>
                      <w:color w:val="7F7F7F"/>
                      <w:sz w:val="48"/>
                      <w:szCs w:val="48"/>
                      <w:lang w:val="en"/>
                    </w:rPr>
                  </w:pP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V</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E</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Y</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AREA</w:t>
                  </w:r>
                </w:p>
                <w:p w:rsidR="00FF561E"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COMMAND</w:t>
                  </w:r>
                </w:p>
                <w:p w:rsidR="00FF561E" w:rsidRDefault="00FF561E" w:rsidP="00302D57">
                  <w:pPr>
                    <w:autoSpaceDE w:val="0"/>
                    <w:autoSpaceDN w:val="0"/>
                    <w:adjustRightInd w:val="0"/>
                    <w:rPr>
                      <w:rFonts w:ascii="Calibri" w:hAnsi="Calibri" w:cs="Calibri"/>
                      <w:color w:val="7F7F7F"/>
                      <w:sz w:val="48"/>
                      <w:szCs w:val="48"/>
                      <w:lang w:val="en"/>
                    </w:rPr>
                  </w:pPr>
                </w:p>
                <w:p w:rsidR="00302D57" w:rsidRPr="00712C80" w:rsidRDefault="00302D57" w:rsidP="00302D57">
                  <w:pPr>
                    <w:autoSpaceDE w:val="0"/>
                    <w:autoSpaceDN w:val="0"/>
                    <w:adjustRightInd w:val="0"/>
                    <w:rPr>
                      <w:rFonts w:ascii="Calibri" w:hAnsi="Calibri" w:cs="Calibri"/>
                      <w:color w:val="7F7F7F"/>
                      <w:sz w:val="48"/>
                      <w:szCs w:val="48"/>
                      <w:lang w:val="en"/>
                    </w:rPr>
                  </w:pPr>
                  <w:r>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Default="00FF53E4" w:rsidP="00FF53E4"/>
                <w:p w:rsidR="00FF561E" w:rsidRDefault="00FF561E" w:rsidP="00FF53E4"/>
                <w:p w:rsidR="00AB5D74" w:rsidRDefault="00AB5D74" w:rsidP="00FF53E4"/>
                <w:p w:rsidR="00AB5D74" w:rsidRDefault="00AB5D74" w:rsidP="00FF53E4"/>
                <w:p w:rsidR="00AB5D74" w:rsidRDefault="00AB5D74"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Pr="00FF53E4" w:rsidRDefault="00AB5D74" w:rsidP="00FF53E4"/>
              </w:tc>
            </w:tr>
          </w:tbl>
          <w:p w:rsidR="002B509A" w:rsidRPr="00F8099A" w:rsidRDefault="002B509A" w:rsidP="00BF5905">
            <w:pPr>
              <w:spacing w:after="160"/>
            </w:pPr>
          </w:p>
        </w:tc>
        <w:tc>
          <w:tcPr>
            <w:tcW w:w="9030"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D26CF6" w:rsidRDefault="00D26CF6" w:rsidP="000E44B3">
            <w:pPr>
              <w:pStyle w:val="NormalWeb"/>
              <w:rPr>
                <w:rStyle w:val="Strong"/>
                <w:rFonts w:ascii="Calibri" w:hAnsi="Calibri" w:cs="Calibri"/>
                <w:color w:val="000000"/>
              </w:rPr>
            </w:pPr>
            <w:r>
              <w:rPr>
                <w:rStyle w:val="Strong"/>
                <w:rFonts w:ascii="Calibri" w:hAnsi="Calibri" w:cs="Calibri"/>
                <w:color w:val="000000"/>
              </w:rPr>
              <w:t>I hope everyone had a great New Year’s cel</w:t>
            </w:r>
            <w:r w:rsidR="00D93B12">
              <w:rPr>
                <w:rStyle w:val="Strong"/>
                <w:rFonts w:ascii="Calibri" w:hAnsi="Calibri" w:cs="Calibri"/>
                <w:color w:val="000000"/>
              </w:rPr>
              <w:t>ebration and have begun their resolutions. January will be the last full month that our current officers will all be assigned to the Valley Area Command. February 10</w:t>
            </w:r>
            <w:r w:rsidR="00D93B12" w:rsidRPr="00D93B12">
              <w:rPr>
                <w:rStyle w:val="Strong"/>
                <w:rFonts w:ascii="Calibri" w:hAnsi="Calibri" w:cs="Calibri"/>
                <w:color w:val="000000"/>
                <w:vertAlign w:val="superscript"/>
              </w:rPr>
              <w:t>th</w:t>
            </w:r>
            <w:r w:rsidR="00D93B12">
              <w:rPr>
                <w:rStyle w:val="Strong"/>
                <w:rFonts w:ascii="Calibri" w:hAnsi="Calibri" w:cs="Calibri"/>
                <w:color w:val="000000"/>
              </w:rPr>
              <w:t>, our new bid takes effect and we will lose officers to other area commands and we will gain new officers. We do this once a year, allowing our folks to have the opportunity to try something</w:t>
            </w:r>
            <w:r w:rsidR="00B2454D">
              <w:rPr>
                <w:rStyle w:val="Strong"/>
                <w:rFonts w:ascii="Calibri" w:hAnsi="Calibri" w:cs="Calibri"/>
                <w:color w:val="000000"/>
              </w:rPr>
              <w:t xml:space="preserve"> different and be able to work different hours. </w:t>
            </w:r>
          </w:p>
          <w:p w:rsidR="00B2454D" w:rsidRDefault="00B2454D" w:rsidP="000E44B3">
            <w:pPr>
              <w:pStyle w:val="NormalWeb"/>
              <w:rPr>
                <w:rStyle w:val="Strong"/>
                <w:rFonts w:ascii="Calibri" w:hAnsi="Calibri" w:cs="Calibri"/>
                <w:color w:val="000000"/>
              </w:rPr>
            </w:pPr>
            <w:r>
              <w:rPr>
                <w:rStyle w:val="Strong"/>
                <w:rFonts w:ascii="Calibri" w:hAnsi="Calibri" w:cs="Calibri"/>
                <w:color w:val="000000"/>
              </w:rPr>
              <w:t xml:space="preserve">Officers of the Valley Area Command continue to work with the Albuquerque Community Safety (ACS) Department to ensure our residents have the ability to receive much needed resources. </w:t>
            </w:r>
          </w:p>
          <w:p w:rsidR="0002100F" w:rsidRDefault="0002100F" w:rsidP="000E44B3">
            <w:pPr>
              <w:pStyle w:val="NormalWeb"/>
              <w:rPr>
                <w:rStyle w:val="Strong"/>
                <w:rFonts w:ascii="Calibri" w:hAnsi="Calibri" w:cs="Calibri"/>
                <w:color w:val="000000"/>
              </w:rPr>
            </w:pPr>
            <w:r>
              <w:rPr>
                <w:rStyle w:val="Strong"/>
                <w:rFonts w:ascii="Calibri" w:hAnsi="Calibri" w:cs="Calibri"/>
                <w:color w:val="000000"/>
              </w:rPr>
              <w:t xml:space="preserve">Our Downtown Public Safety Unit continues to work with and engage business owners, patrons and guests to the Entertainment District. Our Targeted Enforcement and Active Monitoring (TEAMS) operations continue strong. Using data to look at busiest call times related to violent crimes, we assigned </w:t>
            </w:r>
            <w:r w:rsidR="00591D8E">
              <w:rPr>
                <w:rStyle w:val="Strong"/>
                <w:rFonts w:ascii="Calibri" w:hAnsi="Calibri" w:cs="Calibri"/>
                <w:color w:val="000000"/>
              </w:rPr>
              <w:t xml:space="preserve">additional field officers and detective units downtown to supplement the Valley Officers. Our goal is to not only reduce the violent crimes in the area, but to identify and arrest those involved. </w:t>
            </w:r>
          </w:p>
          <w:p w:rsidR="00D26CF6" w:rsidRDefault="00D26CF6" w:rsidP="000E44B3">
            <w:pPr>
              <w:pStyle w:val="NormalWeb"/>
              <w:rPr>
                <w:rStyle w:val="Strong"/>
                <w:rFonts w:ascii="Calibri" w:hAnsi="Calibri" w:cs="Calibri"/>
                <w:color w:val="000000"/>
              </w:rPr>
            </w:pPr>
          </w:p>
          <w:p w:rsidR="00D26CF6" w:rsidRDefault="00D26CF6" w:rsidP="000E44B3">
            <w:pPr>
              <w:pStyle w:val="NormalWeb"/>
              <w:rPr>
                <w:rStyle w:val="Strong"/>
                <w:rFonts w:ascii="Calibri" w:hAnsi="Calibri" w:cs="Calibri"/>
                <w:color w:val="000000"/>
              </w:rPr>
            </w:pPr>
          </w:p>
          <w:p w:rsidR="00430846" w:rsidRDefault="00591D8E" w:rsidP="000E44B3">
            <w:pPr>
              <w:pStyle w:val="NormalWeb"/>
              <w:rPr>
                <w:rStyle w:val="Strong"/>
                <w:rFonts w:ascii="Calibri" w:hAnsi="Calibri" w:cs="Calibri"/>
                <w:color w:val="000000"/>
              </w:rPr>
            </w:pPr>
            <w:r>
              <w:rPr>
                <w:rStyle w:val="Strong"/>
                <w:rFonts w:ascii="Calibri" w:hAnsi="Calibri" w:cs="Calibri"/>
                <w:color w:val="000000"/>
              </w:rPr>
              <w:t>P</w:t>
            </w:r>
            <w:bookmarkStart w:id="0" w:name="_GoBack"/>
            <w:bookmarkEnd w:id="0"/>
            <w:r w:rsidR="00430846">
              <w:rPr>
                <w:rStyle w:val="Strong"/>
                <w:rFonts w:ascii="Calibri" w:hAnsi="Calibri" w:cs="Calibri"/>
                <w:color w:val="000000"/>
              </w:rPr>
              <w:t xml:space="preserve">lease reach out to me if you have any questions about anything going on in the Valley Area Command. My email is </w:t>
            </w:r>
            <w:hyperlink r:id="rId17" w:history="1">
              <w:r w:rsidR="00430846" w:rsidRPr="000851B1">
                <w:rPr>
                  <w:rStyle w:val="Hyperlink"/>
                  <w:rFonts w:ascii="Calibri" w:hAnsi="Calibri" w:cs="Calibri"/>
                </w:rPr>
                <w:t>nwheeler@cabq.gov</w:t>
              </w:r>
            </w:hyperlink>
            <w:r w:rsidR="00430846">
              <w:rPr>
                <w:rStyle w:val="Strong"/>
                <w:rFonts w:ascii="Calibri" w:hAnsi="Calibri" w:cs="Calibri"/>
                <w:color w:val="000000"/>
              </w:rPr>
              <w:t xml:space="preserve">. Please be safe! </w:t>
            </w:r>
          </w:p>
          <w:p w:rsidR="000E44B3" w:rsidRDefault="000E44B3" w:rsidP="000E44B3">
            <w:pPr>
              <w:pStyle w:val="NormalWeb"/>
              <w:rPr>
                <w:rFonts w:ascii="Calibri" w:hAnsi="Calibri" w:cs="Calibri"/>
                <w:color w:val="000000"/>
              </w:rPr>
            </w:pPr>
            <w:r>
              <w:rPr>
                <w:rStyle w:val="Strong"/>
                <w:rFonts w:ascii="Calibri" w:hAnsi="Calibri" w:cs="Calibri"/>
                <w:color w:val="000000"/>
              </w:rPr>
              <w:t xml:space="preserve"> </w:t>
            </w:r>
          </w:p>
          <w:p w:rsidR="00170F89" w:rsidRDefault="00170F89"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E0002E" w:rsidRDefault="00E0002E" w:rsidP="00170F89">
            <w:pPr>
              <w:rPr>
                <w:rFonts w:ascii="Calibri" w:eastAsia="Calibri" w:hAnsi="Calibri" w:cs="Calibri"/>
                <w:color w:val="212121"/>
                <w:sz w:val="24"/>
                <w:szCs w:val="24"/>
              </w:rPr>
            </w:pPr>
          </w:p>
          <w:p w:rsidR="00E0002E" w:rsidRDefault="00E0002E" w:rsidP="00170F89">
            <w:pPr>
              <w:rPr>
                <w:rFonts w:ascii="Calibri" w:eastAsia="Calibri" w:hAnsi="Calibri" w:cs="Calibri"/>
                <w:color w:val="212121"/>
                <w:sz w:val="24"/>
                <w:szCs w:val="24"/>
              </w:rPr>
            </w:pPr>
          </w:p>
          <w:p w:rsidR="00E0002E" w:rsidRDefault="00E0002E" w:rsidP="00170F89">
            <w:pPr>
              <w:rPr>
                <w:rFonts w:ascii="Calibri" w:eastAsia="Calibri" w:hAnsi="Calibri" w:cs="Calibri"/>
                <w:color w:val="212121"/>
                <w:sz w:val="24"/>
                <w:szCs w:val="24"/>
              </w:rPr>
            </w:pPr>
          </w:p>
          <w:p w:rsidR="00E0002E" w:rsidRDefault="00E0002E" w:rsidP="00170F89">
            <w:pPr>
              <w:rPr>
                <w:rFonts w:ascii="Calibri" w:eastAsia="Calibri" w:hAnsi="Calibri" w:cs="Calibri"/>
                <w:color w:val="212121"/>
                <w:sz w:val="24"/>
                <w:szCs w:val="24"/>
              </w:rPr>
            </w:pPr>
          </w:p>
          <w:p w:rsidR="00E0002E" w:rsidRDefault="00E0002E" w:rsidP="00170F89">
            <w:pPr>
              <w:rPr>
                <w:rFonts w:ascii="Calibri" w:eastAsia="Calibri" w:hAnsi="Calibri" w:cs="Calibri"/>
                <w:color w:val="212121"/>
                <w:sz w:val="24"/>
                <w:szCs w:val="24"/>
              </w:rPr>
            </w:pPr>
          </w:p>
          <w:p w:rsidR="00E0002E" w:rsidRDefault="00E0002E" w:rsidP="00170F89">
            <w:pPr>
              <w:rPr>
                <w:rFonts w:ascii="Calibri" w:eastAsia="Calibri" w:hAnsi="Calibri" w:cs="Calibri"/>
                <w:color w:val="212121"/>
                <w:sz w:val="24"/>
                <w:szCs w:val="24"/>
              </w:rPr>
            </w:pPr>
          </w:p>
          <w:p w:rsidR="008D6AB8" w:rsidRPr="00170F89" w:rsidRDefault="00E0002E" w:rsidP="00E0002E">
            <w:pPr>
              <w:jc w:val="center"/>
              <w:rPr>
                <w:rFonts w:ascii="Calibri" w:eastAsia="Calibri" w:hAnsi="Calibri" w:cs="Calibri"/>
                <w:color w:val="212121"/>
                <w:sz w:val="24"/>
                <w:szCs w:val="24"/>
              </w:rPr>
            </w:pPr>
            <w:r>
              <w:rPr>
                <w:noProof/>
              </w:rPr>
              <w:drawing>
                <wp:inline distT="0" distB="0" distL="0" distR="0" wp14:anchorId="6DE21549" wp14:editId="03959734">
                  <wp:extent cx="2859206" cy="2859206"/>
                  <wp:effectExtent l="0" t="0" r="0" b="0"/>
                  <wp:docPr id="9" name="Picture 9" descr="This may contain: the numbers are written in gold and black on a white background, with small circles arou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may contain: the numbers are written in gold and black on a white background, with small circles around 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7887" cy="2887887"/>
                          </a:xfrm>
                          <a:prstGeom prst="rect">
                            <a:avLst/>
                          </a:prstGeom>
                          <a:noFill/>
                          <a:ln>
                            <a:noFill/>
                          </a:ln>
                        </pic:spPr>
                      </pic:pic>
                    </a:graphicData>
                  </a:graphic>
                </wp:inline>
              </w:drawing>
            </w:r>
          </w:p>
          <w:p w:rsidR="00C47A1C" w:rsidRPr="008D6AB8" w:rsidRDefault="00C47A1C" w:rsidP="008D6AB8">
            <w:pPr>
              <w:rPr>
                <w:rFonts w:ascii="Harlow Solid Italic" w:hAnsi="Harlow Solid Italic"/>
                <w:b w:val="0"/>
                <w:sz w:val="28"/>
                <w:szCs w:val="28"/>
              </w:rPr>
            </w:pPr>
            <w:bookmarkStart w:id="1" w:name="1-community-policing"/>
            <w:bookmarkEnd w:id="1"/>
          </w:p>
          <w:p w:rsidR="00C47A1C" w:rsidRDefault="00C47A1C" w:rsidP="00E91078">
            <w:pPr>
              <w:spacing w:before="300" w:after="300"/>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Aptos" w:eastAsia="Times New Roman" w:hAnsi="Aptos"/>
                <w:color w:val="000000"/>
              </w:rPr>
            </w:pPr>
            <w:r w:rsidRPr="00344B69">
              <w:rPr>
                <w:rFonts w:ascii="Aptos" w:eastAsia="Times New Roman" w:hAnsi="Aptos"/>
                <w:color w:val="000000"/>
                <w:sz w:val="40"/>
                <w:szCs w:val="40"/>
              </w:rPr>
              <w:t>Crime Statistics</w:t>
            </w:r>
            <w:r w:rsidRPr="00344B69">
              <w:rPr>
                <w:rFonts w:ascii="Aptos" w:eastAsia="Times New Roman" w:hAnsi="Aptos"/>
                <w:color w:val="000000"/>
              </w:rPr>
              <w:t xml:space="preserve"> </w:t>
            </w:r>
            <w:r w:rsidR="00344B69">
              <w:rPr>
                <w:rFonts w:ascii="Aptos" w:eastAsia="Times New Roman" w:hAnsi="Aptos"/>
                <w:color w:val="000000"/>
              </w:rPr>
              <w:t xml:space="preserve">— </w:t>
            </w:r>
            <w:r w:rsidR="00344B69" w:rsidRPr="00344B69">
              <w:rPr>
                <w:rFonts w:ascii="Aptos" w:eastAsia="Times New Roman" w:hAnsi="Aptos"/>
                <w:color w:val="000000"/>
                <w:sz w:val="40"/>
                <w:szCs w:val="40"/>
              </w:rPr>
              <w:t>City of Albuquerque</w:t>
            </w:r>
            <w:r w:rsidR="00344B69">
              <w:rPr>
                <w:rFonts w:ascii="Aptos" w:eastAsia="Times New Roman" w:hAnsi="Aptos"/>
                <w:color w:val="000000"/>
              </w:rPr>
              <w:t xml:space="preserve"> </w:t>
            </w:r>
          </w:p>
          <w:tbl>
            <w:tblPr>
              <w:tblW w:w="5000" w:type="pct"/>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3165"/>
              <w:gridCol w:w="5188"/>
            </w:tblGrid>
            <w:tr w:rsidR="00807E4F" w:rsidTr="00807E4F">
              <w:trPr>
                <w:tblCellSpacing w:w="15" w:type="dxa"/>
              </w:trPr>
              <w:tc>
                <w:tcPr>
                  <w:tcW w:w="0" w:type="auto"/>
                  <w:tcBorders>
                    <w:top w:val="nil"/>
                    <w:left w:val="nil"/>
                    <w:bottom w:val="nil"/>
                    <w:right w:val="nil"/>
                  </w:tcBorders>
                  <w:hideMark/>
                </w:tcPr>
                <w:p w:rsidR="00807E4F" w:rsidRDefault="00807E4F" w:rsidP="00807E4F">
                  <w:pPr>
                    <w:rPr>
                      <w:rFonts w:ascii="Times New Roman" w:eastAsia="Times New Roman" w:hAnsi="Times New Roman"/>
                    </w:rPr>
                  </w:pPr>
                  <w:r>
                    <w:rPr>
                      <w:rFonts w:eastAsia="Times New Roman"/>
                      <w:noProof/>
                      <w:color w:val="0000FF"/>
                    </w:rPr>
                    <w:drawing>
                      <wp:inline distT="0" distB="0" distL="0" distR="0">
                        <wp:extent cx="1524000" cy="1524000"/>
                        <wp:effectExtent l="0" t="0" r="0" b="0"/>
                        <wp:docPr id="20" name="Picture 20" descr="https://www.cabq.gov/@@site-logo/seal-small.png">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499092" descr="https://www.cabq.gov/@@site-logo/seal-small.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5000" w:type="pct"/>
                  <w:tcBorders>
                    <w:top w:val="nil"/>
                    <w:left w:val="nil"/>
                    <w:bottom w:val="nil"/>
                    <w:right w:val="nil"/>
                  </w:tcBorders>
                  <w:hideMark/>
                </w:tcPr>
                <w:p w:rsidR="00807E4F" w:rsidRDefault="003934EF" w:rsidP="00807E4F">
                  <w:pPr>
                    <w:rPr>
                      <w:rFonts w:ascii="Segoe UI Light" w:eastAsia="Times New Roman" w:hAnsi="Segoe UI Light" w:cs="Segoe UI Light"/>
                      <w:sz w:val="32"/>
                      <w:szCs w:val="32"/>
                    </w:rPr>
                  </w:pPr>
                  <w:hyperlink r:id="rId21" w:tgtFrame="_blank" w:history="1">
                    <w:r w:rsidR="00807E4F">
                      <w:rPr>
                        <w:rStyle w:val="Hyperlink"/>
                        <w:rFonts w:ascii="Segoe UI Light" w:eastAsia="Times New Roman" w:hAnsi="Segoe UI Light" w:cs="Segoe UI Light"/>
                        <w:sz w:val="32"/>
                        <w:szCs w:val="32"/>
                      </w:rPr>
                      <w:t>Crime Statistics</w:t>
                    </w:r>
                  </w:hyperlink>
                </w:p>
                <w:p w:rsidR="00807E4F" w:rsidRPr="00344B69" w:rsidRDefault="00807E4F" w:rsidP="00807E4F">
                  <w:pPr>
                    <w:rPr>
                      <w:rFonts w:ascii="Segoe UI" w:eastAsia="Times New Roman" w:hAnsi="Segoe UI" w:cs="Segoe UI"/>
                      <w:color w:val="272D2D" w:themeColor="text1"/>
                      <w:sz w:val="21"/>
                      <w:szCs w:val="21"/>
                    </w:rPr>
                  </w:pPr>
                  <w:r w:rsidRPr="00344B69">
                    <w:rPr>
                      <w:rFonts w:ascii="Segoe UI" w:eastAsia="Times New Roman" w:hAnsi="Segoe UI" w:cs="Segoe UI"/>
                      <w:color w:val="272D2D" w:themeColor="text1"/>
                      <w:sz w:val="21"/>
                      <w:szCs w:val="21"/>
                    </w:rPr>
                    <w:t>Information about Albuquerque crime statistics:</w:t>
                  </w:r>
                </w:p>
                <w:p w:rsidR="00420FF0" w:rsidRDefault="003934EF" w:rsidP="00420FF0">
                  <w:pPr>
                    <w:rPr>
                      <w:rFonts w:ascii="Calibri" w:eastAsia="Times New Roman" w:hAnsi="Calibri" w:cs="Calibri"/>
                      <w:color w:val="000000"/>
                    </w:rPr>
                  </w:pPr>
                  <w:hyperlink r:id="rId22" w:history="1">
                    <w:r w:rsidR="00420FF0">
                      <w:rPr>
                        <w:rStyle w:val="Hyperlink"/>
                        <w:rFonts w:ascii="Calibri" w:eastAsia="Times New Roman" w:hAnsi="Calibri" w:cs="Calibri"/>
                      </w:rPr>
                      <w:t>Crime Statistics — City of Albuquerque (cabq.gov)</w:t>
                    </w:r>
                  </w:hyperlink>
                </w:p>
                <w:p w:rsidR="00807E4F" w:rsidRDefault="00807E4F" w:rsidP="00807E4F">
                  <w:pPr>
                    <w:rPr>
                      <w:rFonts w:ascii="Segoe UI" w:eastAsia="Times New Roman" w:hAnsi="Segoe UI" w:cs="Segoe UI"/>
                      <w:color w:val="A6A6A6"/>
                      <w:sz w:val="21"/>
                      <w:szCs w:val="21"/>
                    </w:rPr>
                  </w:pPr>
                </w:p>
              </w:tc>
            </w:tr>
          </w:tbl>
          <w:p w:rsidR="00C47A1C" w:rsidRPr="00807E4F" w:rsidRDefault="00C47A1C" w:rsidP="00E91078">
            <w:pPr>
              <w:spacing w:before="300" w:after="300"/>
              <w:rPr>
                <w:rFonts w:ascii="Helvetica" w:hAnsi="Helvetica" w:cs="Helvetica"/>
                <w:color w:val="474135"/>
                <w:sz w:val="36"/>
                <w:szCs w:val="36"/>
              </w:rPr>
            </w:pPr>
          </w:p>
          <w:p w:rsidR="00807E4F" w:rsidRPr="00344B69" w:rsidRDefault="00807E4F" w:rsidP="00807E4F">
            <w:pPr>
              <w:rPr>
                <w:rFonts w:ascii="Segoe UI" w:eastAsia="Times New Roman" w:hAnsi="Segoe UI" w:cs="Segoe UI"/>
                <w:color w:val="272D2D" w:themeColor="text1"/>
                <w:sz w:val="36"/>
                <w:szCs w:val="36"/>
              </w:rPr>
            </w:pPr>
            <w:r w:rsidRPr="00344B69">
              <w:rPr>
                <w:rFonts w:ascii="Segoe UI" w:eastAsia="Times New Roman" w:hAnsi="Segoe UI" w:cs="Segoe UI"/>
                <w:color w:val="272D2D" w:themeColor="text1"/>
                <w:sz w:val="36"/>
                <w:szCs w:val="36"/>
              </w:rPr>
              <w:t>Information about Albuquerque crime statistics</w:t>
            </w:r>
          </w:p>
          <w:p w:rsidR="00344B69" w:rsidRPr="00344B69" w:rsidRDefault="003934EF" w:rsidP="00344B69">
            <w:pPr>
              <w:rPr>
                <w:rFonts w:ascii="Aptos" w:eastAsia="Times New Roman" w:hAnsi="Aptos"/>
                <w:color w:val="000000"/>
                <w:sz w:val="28"/>
                <w:szCs w:val="28"/>
              </w:rPr>
            </w:pPr>
            <w:hyperlink r:id="rId23" w:history="1">
              <w:r w:rsidR="00344B69" w:rsidRPr="00344B69">
                <w:rPr>
                  <w:rStyle w:val="Hyperlink"/>
                  <w:rFonts w:ascii="Aptos" w:eastAsia="Times New Roman" w:hAnsi="Aptos"/>
                  <w:sz w:val="28"/>
                  <w:szCs w:val="28"/>
                </w:rPr>
                <w:t>Crime Statistics — City of Albuquerque (cabq.gov)</w:t>
              </w:r>
            </w:hyperlink>
          </w:p>
          <w:p w:rsidR="00807E4F" w:rsidRDefault="00807E4F" w:rsidP="00E91078">
            <w:pPr>
              <w:spacing w:before="300" w:after="300"/>
              <w:rPr>
                <w:rFonts w:ascii="Helvetica" w:hAnsi="Helvetica" w:cs="Helvetica"/>
                <w:color w:val="474135"/>
                <w:sz w:val="36"/>
                <w:szCs w:val="36"/>
              </w:rPr>
            </w:pPr>
            <w:r>
              <w:rPr>
                <w:rFonts w:ascii="Helvetica" w:hAnsi="Helvetica" w:cs="Helvetica"/>
                <w:noProof/>
                <w:color w:val="474135"/>
                <w:sz w:val="36"/>
                <w:szCs w:val="36"/>
              </w:rPr>
              <w:drawing>
                <wp:inline distT="0" distB="0" distL="0" distR="0">
                  <wp:extent cx="4972050" cy="3781425"/>
                  <wp:effectExtent l="0" t="0" r="0" b="9525"/>
                  <wp:docPr id="23" name="Picture 23" descr="C:\Users\E35335\AppData\Local\Microsoft\Windows\INetCache\Content.MSO\F944EF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E35335\AppData\Local\Microsoft\Windows\INetCache\Content.MSO\F944EFB4.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72050" cy="3781425"/>
                          </a:xfrm>
                          <a:prstGeom prst="rect">
                            <a:avLst/>
                          </a:prstGeom>
                          <a:noFill/>
                          <a:ln>
                            <a:noFill/>
                          </a:ln>
                        </pic:spPr>
                      </pic:pic>
                    </a:graphicData>
                  </a:graphic>
                </wp:inline>
              </w:drawing>
            </w:r>
          </w:p>
          <w:p w:rsidR="00807E4F" w:rsidRDefault="00807E4F" w:rsidP="00E91078">
            <w:pPr>
              <w:spacing w:before="300" w:after="300"/>
              <w:rPr>
                <w:rFonts w:ascii="Helvetica" w:hAnsi="Helvetica" w:cs="Helvetica"/>
                <w:color w:val="474135"/>
                <w:sz w:val="36"/>
                <w:szCs w:val="36"/>
              </w:rPr>
            </w:pPr>
          </w:p>
          <w:p w:rsidR="00344B69" w:rsidRDefault="00344B69" w:rsidP="00E91078">
            <w:pPr>
              <w:spacing w:before="300" w:after="300"/>
              <w:rPr>
                <w:rFonts w:ascii="Helvetica" w:hAnsi="Helvetica" w:cs="Helvetica"/>
                <w:color w:val="474135"/>
                <w:sz w:val="36"/>
                <w:szCs w:val="36"/>
              </w:rPr>
            </w:pPr>
          </w:p>
          <w:p w:rsidR="00344B69" w:rsidRDefault="00344B69" w:rsidP="00E91078">
            <w:pPr>
              <w:spacing w:before="300" w:after="300"/>
              <w:rPr>
                <w:rFonts w:ascii="Helvetica" w:hAnsi="Helvetica" w:cs="Helvetica"/>
                <w:color w:val="474135"/>
                <w:sz w:val="36"/>
                <w:szCs w:val="36"/>
              </w:rPr>
            </w:pPr>
          </w:p>
          <w:p w:rsidR="00E91078" w:rsidRPr="00E91078" w:rsidRDefault="00E91078" w:rsidP="00E91078">
            <w:pPr>
              <w:spacing w:before="300" w:after="300"/>
            </w:pPr>
            <w:r>
              <w:rPr>
                <w:rFonts w:ascii="Helvetica" w:hAnsi="Helvetica" w:cs="Helvetica"/>
                <w:color w:val="474135"/>
                <w:sz w:val="36"/>
                <w:szCs w:val="36"/>
              </w:rPr>
              <w:t>Community Policing</w:t>
            </w: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The idea is simple: Build relationships and work with communities to address their concerns and priorities.</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We are successfully fighting crime when we work hand-in-hand with communities to implement solutions that keep people safe. Our officers are working with neighborhoods, business owners, faith-based organizations, schools, and more to tailor proven public safety strategies to meet the needs of specific areas. APD Community Policing comprises three key components: Problem Solving, Community Partnerships and Organizational Transformation.</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Style w:val="Strong"/>
                <w:rFonts w:ascii="Helvetica" w:eastAsiaTheme="majorEastAsia" w:hAnsi="Helvetica" w:cs="Helvetica"/>
                <w:color w:val="474135"/>
                <w:sz w:val="22"/>
                <w:szCs w:val="22"/>
              </w:rPr>
              <w:t>Problem Solving</w:t>
            </w:r>
            <w:r w:rsidRPr="00E91078">
              <w:rPr>
                <w:rFonts w:ascii="Helvetica" w:hAnsi="Helvetica" w:cs="Helvetica"/>
                <w:color w:val="474135"/>
                <w:sz w:val="22"/>
                <w:szCs w:val="22"/>
              </w:rPr>
              <w:t>: Solving problems means, first, identifying issues that need to be addressed and then determining resolutions and devoting effort to meeting needs for a successful outcome. The SARA (Scanning, Analysis, Response, and Assessment) model is one of the most familiar processes for problem-oriented policing (POP). APD is using this model.</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Style w:val="Strong"/>
                <w:rFonts w:ascii="Helvetica" w:eastAsiaTheme="majorEastAsia" w:hAnsi="Helvetica" w:cs="Helvetica"/>
                <w:color w:val="474135"/>
                <w:sz w:val="22"/>
                <w:szCs w:val="22"/>
              </w:rPr>
              <w:t>Community Partnerships</w:t>
            </w:r>
            <w:r w:rsidRPr="00E91078">
              <w:rPr>
                <w:rFonts w:ascii="Helvetica" w:hAnsi="Helvetica" w:cs="Helvetica"/>
                <w:color w:val="474135"/>
                <w:sz w:val="22"/>
                <w:szCs w:val="22"/>
              </w:rPr>
              <w:t>: Partnerships between law enforcement and the individuals and organizations they serve to develop solutions to problems and increase trust in police. APD will focus on creating partnerships with a diverse section of the Albuquerque community and will work with key community stakeholders including, but not limited to:</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Other law enforcement agencies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Social service providers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Business community</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Educational institutes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Local prosecutors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Faith-based organizations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Neighborhood interest groups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Youth organizations</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These partnerships will identify community challenges and focus on developing a strong road map to address those challenges (problem solving).</w:t>
            </w: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0825A0" w:rsidRPr="00E91078" w:rsidRDefault="00E91078" w:rsidP="00E91078">
            <w:pPr>
              <w:spacing w:after="160" w:line="259" w:lineRule="auto"/>
              <w:rPr>
                <w:rStyle w:val="lrzxr"/>
                <w:rFonts w:ascii="Calibri" w:eastAsia="Times New Roman" w:hAnsi="Calibri" w:cs="Times New Roman"/>
                <w:b w:val="0"/>
                <w:sz w:val="40"/>
                <w:szCs w:val="40"/>
              </w:rPr>
            </w:pPr>
            <w:r>
              <w:rPr>
                <w:noProof/>
              </w:rPr>
              <w:drawing>
                <wp:inline distT="0" distB="0" distL="0" distR="0" wp14:anchorId="49856D71" wp14:editId="1EC45D9F">
                  <wp:extent cx="4838095" cy="1524000"/>
                  <wp:effectExtent l="0" t="0" r="635" b="0"/>
                  <wp:docPr id="39" name="Picture 39"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ordreques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4663" cy="1538669"/>
                          </a:xfrm>
                          <a:prstGeom prst="rect">
                            <a:avLst/>
                          </a:prstGeom>
                          <a:noFill/>
                          <a:ln>
                            <a:noFill/>
                          </a:ln>
                        </pic:spPr>
                      </pic:pic>
                    </a:graphicData>
                  </a:graphic>
                </wp:inline>
              </w:drawing>
            </w:r>
          </w:p>
          <w:p w:rsidR="000825A0" w:rsidRDefault="000825A0" w:rsidP="000825A0">
            <w:pPr>
              <w:shd w:val="clear" w:color="auto" w:fill="FFFFFF"/>
              <w:rPr>
                <w:rStyle w:val="lrzxr"/>
                <w:rFonts w:ascii="Arial" w:hAnsi="Arial" w:cs="Arial"/>
                <w:color w:val="202124"/>
                <w:sz w:val="28"/>
                <w:szCs w:val="28"/>
              </w:rPr>
            </w:pPr>
          </w:p>
          <w:p w:rsidR="000825A0" w:rsidRDefault="000825A0" w:rsidP="000825A0">
            <w:pPr>
              <w:shd w:val="clear" w:color="auto" w:fill="FFFFFF"/>
              <w:rPr>
                <w:rStyle w:val="lrzxr"/>
                <w:rFonts w:ascii="Arial" w:hAnsi="Arial" w:cs="Arial"/>
                <w:color w:val="202124"/>
                <w:sz w:val="28"/>
                <w:szCs w:val="28"/>
              </w:rPr>
            </w:pPr>
          </w:p>
          <w:p w:rsidR="008D6AB8" w:rsidRDefault="008D6AB8" w:rsidP="000825A0">
            <w:pPr>
              <w:shd w:val="clear" w:color="auto" w:fill="FFFFFF"/>
              <w:rPr>
                <w:rStyle w:val="lrzxr"/>
                <w:rFonts w:ascii="Arial" w:hAnsi="Arial" w:cs="Arial"/>
                <w:color w:val="202124"/>
                <w:sz w:val="28"/>
                <w:szCs w:val="28"/>
              </w:rPr>
            </w:pPr>
          </w:p>
          <w:p w:rsidR="000825A0" w:rsidRDefault="000825A0" w:rsidP="000825A0">
            <w:pPr>
              <w:shd w:val="clear" w:color="auto" w:fill="FFFFFF"/>
              <w:rPr>
                <w:rStyle w:val="lrzxr"/>
                <w:rFonts w:ascii="Arial" w:hAnsi="Arial" w:cs="Arial"/>
                <w:color w:val="202124"/>
                <w:sz w:val="28"/>
                <w:szCs w:val="28"/>
              </w:rPr>
            </w:pPr>
          </w:p>
          <w:p w:rsidR="00E91078" w:rsidRPr="004D644D" w:rsidRDefault="000825A0" w:rsidP="004D644D">
            <w:pPr>
              <w:shd w:val="clear" w:color="auto" w:fill="FFFFFF"/>
              <w:rPr>
                <w:rFonts w:ascii="Arial" w:hAnsi="Arial" w:cs="Arial"/>
                <w:color w:val="202124"/>
                <w:sz w:val="28"/>
                <w:szCs w:val="28"/>
              </w:rPr>
            </w:pPr>
            <w:r>
              <w:rPr>
                <w:rStyle w:val="lrzxr"/>
                <w:rFonts w:ascii="Arial" w:hAnsi="Arial" w:cs="Arial"/>
                <w:color w:val="202124"/>
                <w:sz w:val="28"/>
                <w:szCs w:val="28"/>
              </w:rPr>
              <w:t xml:space="preserve"> </w:t>
            </w:r>
            <w:r w:rsidR="00E91078" w:rsidRPr="00F658C8">
              <w:rPr>
                <w:sz w:val="36"/>
                <w:szCs w:val="36"/>
              </w:rPr>
              <w:t>Other Services:</w:t>
            </w:r>
          </w:p>
          <w:p w:rsidR="00E91078" w:rsidRDefault="00E91078" w:rsidP="00E91078">
            <w:pPr>
              <w:rPr>
                <w:sz w:val="36"/>
                <w:szCs w:val="36"/>
              </w:rPr>
            </w:pPr>
          </w:p>
          <w:p w:rsidR="00E91078" w:rsidRPr="0076322E" w:rsidRDefault="00E91078" w:rsidP="00E91078">
            <w:pPr>
              <w:rPr>
                <w:sz w:val="28"/>
                <w:szCs w:val="28"/>
              </w:rPr>
            </w:pPr>
            <w:r w:rsidRPr="0076322E">
              <w:rPr>
                <w:sz w:val="28"/>
                <w:szCs w:val="28"/>
              </w:rPr>
              <w:t xml:space="preserve">Sharps Disposal (Needles) – Call 311 </w:t>
            </w:r>
            <w:hyperlink r:id="rId26" w:history="1">
              <w:r w:rsidRPr="0076322E">
                <w:rPr>
                  <w:rStyle w:val="Hyperlink"/>
                  <w:sz w:val="28"/>
                  <w:szCs w:val="28"/>
                </w:rPr>
                <w:t>https://www.cabq.gov/environmentalhealth/sharps-disposal</w:t>
              </w:r>
            </w:hyperlink>
            <w:r w:rsidRPr="0076322E">
              <w:rPr>
                <w:sz w:val="28"/>
                <w:szCs w:val="28"/>
              </w:rPr>
              <w:t xml:space="preserve"> </w:t>
            </w:r>
          </w:p>
          <w:p w:rsidR="00E91078" w:rsidRDefault="00E91078" w:rsidP="00E91078">
            <w:pPr>
              <w:ind w:left="19"/>
              <w:rPr>
                <w:sz w:val="28"/>
                <w:szCs w:val="28"/>
              </w:rPr>
            </w:pPr>
          </w:p>
          <w:p w:rsidR="00E91078" w:rsidRPr="0076322E" w:rsidRDefault="00E91078" w:rsidP="00E91078">
            <w:pPr>
              <w:ind w:left="19"/>
              <w:rPr>
                <w:sz w:val="28"/>
                <w:szCs w:val="28"/>
              </w:rPr>
            </w:pPr>
            <w:r>
              <w:rPr>
                <w:sz w:val="28"/>
                <w:szCs w:val="28"/>
              </w:rPr>
              <w:t xml:space="preserve">(ACS) </w:t>
            </w:r>
            <w:r w:rsidRPr="0076322E">
              <w:rPr>
                <w:sz w:val="28"/>
                <w:szCs w:val="28"/>
              </w:rPr>
              <w:t>Albuquerque Community Safety</w:t>
            </w:r>
          </w:p>
          <w:p w:rsidR="00E91078" w:rsidRDefault="00E91078" w:rsidP="00E91078">
            <w:pPr>
              <w:ind w:left="19"/>
            </w:pPr>
          </w:p>
          <w:p w:rsidR="00E91078" w:rsidRDefault="00E91078" w:rsidP="00E91078">
            <w:pPr>
              <w:rPr>
                <w:sz w:val="28"/>
                <w:szCs w:val="28"/>
              </w:rPr>
            </w:pPr>
            <w:r>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196pt" o:ole="">
                  <v:imagedata r:id="rId27" o:title=""/>
                </v:shape>
                <o:OLEObject Type="Embed" ProgID="PBrush" ShapeID="_x0000_i1025" DrawAspect="Content" ObjectID="_1775890114" r:id="rId28"/>
              </w:object>
            </w:r>
          </w:p>
          <w:p w:rsidR="00E91078" w:rsidRDefault="00E91078" w:rsidP="00E91078">
            <w:pPr>
              <w:rPr>
                <w:sz w:val="28"/>
                <w:szCs w:val="28"/>
              </w:rPr>
            </w:pPr>
          </w:p>
          <w:p w:rsidR="00E91078" w:rsidRDefault="00E91078" w:rsidP="00E91078">
            <w:pPr>
              <w:rPr>
                <w:sz w:val="28"/>
                <w:szCs w:val="28"/>
              </w:rPr>
            </w:pPr>
          </w:p>
          <w:p w:rsidR="00E91078" w:rsidRPr="0076322E" w:rsidRDefault="00E91078" w:rsidP="00E91078">
            <w:pPr>
              <w:ind w:left="19"/>
              <w:rPr>
                <w:sz w:val="28"/>
                <w:szCs w:val="28"/>
              </w:rPr>
            </w:pPr>
            <w:r w:rsidRPr="0076322E">
              <w:rPr>
                <w:sz w:val="28"/>
                <w:szCs w:val="28"/>
              </w:rPr>
              <w:t xml:space="preserve">Albuquerque Community Safety Administration (ACS) – Call 311, 242-COPS or 768-4227 </w:t>
            </w:r>
            <w:hyperlink r:id="rId29" w:history="1">
              <w:r w:rsidRPr="0076322E">
                <w:rPr>
                  <w:rStyle w:val="Hyperlink"/>
                  <w:sz w:val="28"/>
                  <w:szCs w:val="28"/>
                </w:rPr>
                <w:t>acs@cabq.gov</w:t>
              </w:r>
            </w:hyperlink>
            <w:r w:rsidRPr="0076322E">
              <w:rPr>
                <w:sz w:val="28"/>
                <w:szCs w:val="28"/>
              </w:rPr>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Default="00E91078" w:rsidP="00E91078">
            <w:pPr>
              <w:rPr>
                <w:sz w:val="28"/>
                <w:szCs w:val="28"/>
              </w:rPr>
            </w:pPr>
          </w:p>
          <w:p w:rsidR="00E91078" w:rsidRDefault="00E91078" w:rsidP="00E91078">
            <w:pPr>
              <w:rPr>
                <w:sz w:val="28"/>
                <w:szCs w:val="28"/>
              </w:rPr>
            </w:pPr>
            <w:r>
              <w:rPr>
                <w:b w:val="0"/>
                <w:bCs w:val="0"/>
              </w:rPr>
              <w:object w:dxaOrig="13695" w:dyaOrig="4890">
                <v:shape id="_x0000_i1026" type="#_x0000_t75" style="width:392.5pt;height:174pt" o:ole="">
                  <v:imagedata r:id="rId30" o:title=""/>
                </v:shape>
                <o:OLEObject Type="Embed" ProgID="PBrush" ShapeID="_x0000_i1026" DrawAspect="Content" ObjectID="_1775890115" r:id="rId31"/>
              </w:object>
            </w:r>
          </w:p>
          <w:p w:rsidR="00E91078" w:rsidRDefault="00E91078" w:rsidP="00E91078">
            <w:pPr>
              <w:rPr>
                <w:sz w:val="28"/>
                <w:szCs w:val="28"/>
              </w:rPr>
            </w:pPr>
          </w:p>
          <w:p w:rsidR="00A1341B" w:rsidRPr="00A1341B" w:rsidRDefault="00A1341B" w:rsidP="006F257E">
            <w:pPr>
              <w:rPr>
                <w:rFonts w:ascii="Brunei" w:hAnsi="Brunei"/>
                <w:b w:val="0"/>
                <w:sz w:val="28"/>
                <w:szCs w:val="28"/>
              </w:rPr>
            </w:pPr>
          </w:p>
        </w:tc>
      </w:tr>
    </w:tbl>
    <w:p w:rsidR="002B509A" w:rsidRDefault="002B509A" w:rsidP="00E1260A"/>
    <w:tbl>
      <w:tblPr>
        <w:tblStyle w:val="GridTable1Light1"/>
        <w:tblW w:w="5458" w:type="pct"/>
        <w:tblInd w:w="-635" w:type="dxa"/>
        <w:tblLook w:val="04A0" w:firstRow="1" w:lastRow="0" w:firstColumn="1" w:lastColumn="0" w:noHBand="0" w:noVBand="1"/>
      </w:tblPr>
      <w:tblGrid>
        <w:gridCol w:w="3370"/>
        <w:gridCol w:w="8597"/>
      </w:tblGrid>
      <w:tr w:rsidR="007E46AE" w:rsidRPr="002D7AFD"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32">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33">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34">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420FF0" w:rsidRDefault="00420FF0" w:rsidP="001E150D">
            <w:pPr>
              <w:spacing w:after="160"/>
              <w:jc w:val="center"/>
              <w:rPr>
                <w:color w:val="208566" w:themeColor="accent1" w:themeShade="BF"/>
                <w:sz w:val="24"/>
                <w:szCs w:val="24"/>
              </w:rPr>
            </w:pPr>
            <w:r>
              <w:rPr>
                <w:color w:val="208566" w:themeColor="accent1" w:themeShade="BF"/>
                <w:sz w:val="24"/>
                <w:szCs w:val="24"/>
              </w:rPr>
              <w:t>Brittany Martinez</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420FF0"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extent cx="1495071" cy="1868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tinez, Brittany_2094 8x10.jpg"/>
                          <pic:cNvPicPr/>
                        </pic:nvPicPr>
                        <pic:blipFill>
                          <a:blip r:embed="rId35">
                            <a:extLst>
                              <a:ext uri="{28A0092B-C50C-407E-A947-70E740481C1C}">
                                <a14:useLocalDpi xmlns:a14="http://schemas.microsoft.com/office/drawing/2010/main" val="0"/>
                              </a:ext>
                            </a:extLst>
                          </a:blip>
                          <a:stretch>
                            <a:fillRect/>
                          </a:stretch>
                        </pic:blipFill>
                        <pic:spPr>
                          <a:xfrm>
                            <a:off x="0" y="0"/>
                            <a:ext cx="1498538" cy="1873138"/>
                          </a:xfrm>
                          <a:prstGeom prst="rect">
                            <a:avLst/>
                          </a:prstGeom>
                        </pic:spPr>
                      </pic:pic>
                    </a:graphicData>
                  </a:graphic>
                </wp:inline>
              </w:drawing>
            </w:r>
          </w:p>
          <w:p w:rsidR="001E150D" w:rsidRPr="00E0002E" w:rsidRDefault="00420FF0" w:rsidP="001E150D">
            <w:pPr>
              <w:spacing w:after="160"/>
              <w:jc w:val="center"/>
              <w:rPr>
                <w:b w:val="0"/>
                <w:sz w:val="18"/>
                <w:szCs w:val="18"/>
              </w:rPr>
            </w:pPr>
            <w:r w:rsidRPr="00E0002E">
              <w:rPr>
                <w:b w:val="0"/>
                <w:sz w:val="18"/>
                <w:szCs w:val="18"/>
              </w:rPr>
              <w:t>Brittany Martinez</w:t>
            </w:r>
            <w:r w:rsidR="007A1E02" w:rsidRPr="00E0002E">
              <w:rPr>
                <w:b w:val="0"/>
                <w:sz w:val="18"/>
                <w:szCs w:val="18"/>
              </w:rPr>
              <w:t xml:space="preserve">, our Valley Crime </w:t>
            </w:r>
            <w:r w:rsidR="0075425D" w:rsidRPr="00E0002E">
              <w:rPr>
                <w:b w:val="0"/>
                <w:sz w:val="18"/>
                <w:szCs w:val="18"/>
              </w:rPr>
              <w:t xml:space="preserve">Prevention Specialist is here to help </w:t>
            </w:r>
            <w:r w:rsidR="007A1E02" w:rsidRPr="00E0002E">
              <w:rPr>
                <w:b w:val="0"/>
                <w:sz w:val="18"/>
                <w:szCs w:val="18"/>
              </w:rPr>
              <w:t xml:space="preserve">answer any questions you may have related to crime prevention, neighborhood watch, or APD involved community events. </w:t>
            </w:r>
          </w:p>
          <w:p w:rsidR="00E0002E" w:rsidRPr="00E0002E" w:rsidRDefault="003934EF" w:rsidP="00E0002E">
            <w:pPr>
              <w:spacing w:after="160"/>
              <w:jc w:val="center"/>
              <w:rPr>
                <w:b w:val="0"/>
                <w:sz w:val="18"/>
                <w:szCs w:val="18"/>
              </w:rPr>
            </w:pPr>
            <w:hyperlink r:id="rId36" w:history="1">
              <w:r w:rsidR="00E0002E" w:rsidRPr="00E0002E">
                <w:rPr>
                  <w:rStyle w:val="Hyperlink"/>
                  <w:b w:val="0"/>
                  <w:sz w:val="18"/>
                  <w:szCs w:val="18"/>
                </w:rPr>
                <w:t>brimartinez@cabq.gov</w:t>
              </w:r>
            </w:hyperlink>
          </w:p>
          <w:p w:rsidR="00E0002E" w:rsidRPr="00E0002E" w:rsidRDefault="00E0002E" w:rsidP="00E0002E">
            <w:pPr>
              <w:spacing w:after="160"/>
              <w:jc w:val="center"/>
              <w:rPr>
                <w:b w:val="0"/>
                <w:sz w:val="18"/>
                <w:szCs w:val="18"/>
              </w:rPr>
            </w:pPr>
            <w:r w:rsidRPr="00E0002E">
              <w:rPr>
                <w:b w:val="0"/>
                <w:sz w:val="18"/>
                <w:szCs w:val="18"/>
              </w:rPr>
              <w:t>O: 505-761-8805</w:t>
            </w:r>
          </w:p>
          <w:p w:rsidR="00E0002E" w:rsidRPr="00E0002E" w:rsidRDefault="00E0002E" w:rsidP="00E0002E">
            <w:pPr>
              <w:spacing w:after="160"/>
              <w:jc w:val="center"/>
              <w:rPr>
                <w:b w:val="0"/>
                <w:sz w:val="18"/>
                <w:szCs w:val="18"/>
              </w:rPr>
            </w:pPr>
            <w:r w:rsidRPr="00E0002E">
              <w:rPr>
                <w:b w:val="0"/>
                <w:sz w:val="18"/>
                <w:szCs w:val="18"/>
              </w:rPr>
              <w:t>M: 505-457-8971</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AB5D74" w:rsidP="00586F17">
            <w:pPr>
              <w:spacing w:after="160"/>
              <w:rPr>
                <w:noProof/>
                <w:color w:val="208566" w:themeColor="accent1" w:themeShade="BF"/>
                <w:sz w:val="24"/>
                <w:szCs w:val="24"/>
              </w:rPr>
            </w:pPr>
            <w:r>
              <w:rPr>
                <w:noProof/>
                <w:color w:val="1F497D"/>
              </w:rPr>
              <w:lastRenderedPageBreak/>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37">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8597"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A002C6" w:rsidRPr="00C31C6A" w:rsidRDefault="00D22E78"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Valley Area Command uses the Computer Aided Dispatch (CAD</w:t>
            </w:r>
            <w:r w:rsidR="00BB6D77" w:rsidRPr="00C31C6A">
              <w:rPr>
                <w:sz w:val="24"/>
                <w:szCs w:val="24"/>
              </w:rPr>
              <w:t>) data to determine crimes that happen</w:t>
            </w:r>
            <w:r w:rsidRPr="00C31C6A">
              <w:rPr>
                <w:sz w:val="24"/>
                <w:szCs w:val="24"/>
              </w:rPr>
              <w:t xml:space="preserve"> in the area.  When</w:t>
            </w:r>
            <w:r w:rsidR="00584F52" w:rsidRPr="00C31C6A">
              <w:rPr>
                <w:sz w:val="24"/>
                <w:szCs w:val="24"/>
              </w:rPr>
              <w:t xml:space="preserve"> a response is indicated, the information received from the caller will be entered into the CAD for a response.  The information from the caller allows ECC staff to determine the priority of the call, how many officer</w:t>
            </w:r>
            <w:r w:rsidR="00061314" w:rsidRPr="00C31C6A">
              <w:rPr>
                <w:sz w:val="24"/>
                <w:szCs w:val="24"/>
              </w:rPr>
              <w:t>s</w:t>
            </w:r>
            <w:r w:rsidR="00584F52" w:rsidRPr="00C31C6A">
              <w:rPr>
                <w:sz w:val="24"/>
                <w:szCs w:val="24"/>
              </w:rPr>
              <w:t xml:space="preserve"> to dispatch, and it provides the officers with vital information so they can determine what action to take as they respond to a call for service</w:t>
            </w:r>
            <w:r w:rsidRPr="00C31C6A">
              <w:rPr>
                <w:sz w:val="24"/>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A002C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670673" w:rsidRPr="00C31C6A">
              <w:rPr>
                <w:sz w:val="24"/>
                <w:szCs w:val="24"/>
              </w:rPr>
              <w:t xml:space="preserve">It is always good practice to </w:t>
            </w:r>
            <w:r w:rsidR="00D37DF0" w:rsidRPr="00C31C6A">
              <w:rPr>
                <w:sz w:val="24"/>
                <w:szCs w:val="24"/>
              </w:rPr>
              <w:t>make it look like someone is home at all times.  Turn a radio on to a talk show station</w:t>
            </w:r>
            <w:r w:rsidR="00BB3A65" w:rsidRPr="00C31C6A">
              <w:rPr>
                <w:sz w:val="24"/>
                <w:szCs w:val="24"/>
              </w:rPr>
              <w:t xml:space="preserve"> when you are gone</w:t>
            </w:r>
            <w:r w:rsidR="00CC4C71" w:rsidRPr="00C31C6A">
              <w:rPr>
                <w:sz w:val="24"/>
                <w:szCs w:val="24"/>
              </w:rPr>
              <w:t>,</w:t>
            </w:r>
            <w:r w:rsidR="00BB3A65" w:rsidRPr="00C31C6A">
              <w:rPr>
                <w:sz w:val="24"/>
                <w:szCs w:val="24"/>
              </w:rPr>
              <w:t xml:space="preserve"> this will make it</w:t>
            </w:r>
            <w:r w:rsidR="00D37DF0" w:rsidRPr="00C31C6A">
              <w:rPr>
                <w:sz w:val="24"/>
                <w:szCs w:val="24"/>
              </w:rPr>
              <w:t xml:space="preserve"> appear </w:t>
            </w:r>
            <w:r w:rsidR="00BB3A65" w:rsidRPr="00C31C6A">
              <w:rPr>
                <w:sz w:val="24"/>
                <w:szCs w:val="24"/>
              </w:rPr>
              <w:t>that someone is</w:t>
            </w:r>
            <w:r w:rsidR="00D37DF0" w:rsidRPr="00C31C6A">
              <w:rPr>
                <w:sz w:val="24"/>
                <w:szCs w:val="24"/>
              </w:rPr>
              <w:t xml:space="preserve"> inside</w:t>
            </w:r>
            <w:r w:rsidR="00BB3A65" w:rsidRPr="00C31C6A">
              <w:rPr>
                <w:sz w:val="24"/>
                <w:szCs w:val="24"/>
              </w:rPr>
              <w:t xml:space="preserve"> of your</w:t>
            </w:r>
            <w:r w:rsidR="00D37DF0" w:rsidRPr="00C31C6A">
              <w:rPr>
                <w:sz w:val="24"/>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D37DF0"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27BCF" w:rsidRPr="00C31C6A">
              <w:rPr>
                <w:sz w:val="24"/>
                <w:szCs w:val="24"/>
              </w:rPr>
              <w:t xml:space="preserve">If your business is </w:t>
            </w:r>
            <w:r w:rsidR="00D37DF0" w:rsidRPr="00C31C6A">
              <w:rPr>
                <w:sz w:val="24"/>
                <w:szCs w:val="24"/>
              </w:rPr>
              <w:t>closed</w:t>
            </w:r>
            <w:r w:rsidR="0033556F" w:rsidRPr="00C31C6A">
              <w:rPr>
                <w:sz w:val="24"/>
                <w:szCs w:val="24"/>
              </w:rPr>
              <w:t>,</w:t>
            </w:r>
            <w:r w:rsidR="00D37DF0" w:rsidRPr="00C31C6A">
              <w:rPr>
                <w:sz w:val="24"/>
                <w:szCs w:val="24"/>
              </w:rPr>
              <w:t xml:space="preserve"> we recommend that you </w:t>
            </w:r>
            <w:r w:rsidR="00127BCF" w:rsidRPr="00C31C6A">
              <w:rPr>
                <w:sz w:val="24"/>
                <w:szCs w:val="24"/>
              </w:rPr>
              <w:t>check your property</w:t>
            </w:r>
            <w:r w:rsidR="00D37DF0" w:rsidRPr="00C31C6A">
              <w:rPr>
                <w:sz w:val="24"/>
                <w:szCs w:val="24"/>
              </w:rPr>
              <w:t xml:space="preserve"> periodically, </w:t>
            </w:r>
            <w:r w:rsidR="00127BCF" w:rsidRPr="00C31C6A">
              <w:rPr>
                <w:sz w:val="24"/>
                <w:szCs w:val="24"/>
              </w:rPr>
              <w:t xml:space="preserve">be sure to </w:t>
            </w:r>
            <w:r w:rsidR="00D37DF0" w:rsidRPr="00C31C6A">
              <w:rPr>
                <w:sz w:val="24"/>
                <w:szCs w:val="24"/>
              </w:rPr>
              <w:t>leave lights on and clean up any debris or 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8227C"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Be sure you are keeping your belongings out of site</w:t>
            </w:r>
            <w:r w:rsidR="00127BCF" w:rsidRPr="00C31C6A">
              <w:rPr>
                <w:sz w:val="24"/>
                <w:szCs w:val="24"/>
              </w:rPr>
              <w:t xml:space="preserve"> and remove anything of value.  It is a great idea to pack a bag with items you need for the day and take it with you when you get out of 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8227C"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88227C" w:rsidRPr="00C31C6A">
              <w:rPr>
                <w:sz w:val="24"/>
                <w:szCs w:val="24"/>
              </w:rPr>
              <w:t>Using devices such as kill switches, alarms, clubs a</w:t>
            </w:r>
            <w:r w:rsidR="00127BCF" w:rsidRPr="00C31C6A">
              <w:rPr>
                <w:sz w:val="24"/>
                <w:szCs w:val="24"/>
              </w:rPr>
              <w:t>nd locking doors and windows, also try to park in an area with good lighting to try to</w:t>
            </w:r>
            <w:r w:rsidR="0088227C" w:rsidRPr="00C31C6A">
              <w:rPr>
                <w:sz w:val="24"/>
                <w:szCs w:val="24"/>
              </w:rPr>
              <w:t xml:space="preserve"> deter a criminal.</w:t>
            </w:r>
            <w:r w:rsidR="00127BCF" w:rsidRPr="00C31C6A">
              <w:rPr>
                <w:sz w:val="24"/>
                <w:szCs w:val="24"/>
              </w:rPr>
              <w:t xml:space="preserve">  </w:t>
            </w:r>
          </w:p>
          <w:p w:rsidR="00BB3A65" w:rsidRDefault="00BB3A65"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3B5E1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 xml:space="preserve"> </w:t>
            </w:r>
            <w:r w:rsidR="003B5E16" w:rsidRPr="00C31C6A">
              <w:rPr>
                <w:sz w:val="24"/>
                <w:szCs w:val="24"/>
              </w:rPr>
              <w:t>Always be aware of your surroundings.  Pay special attention when you are at a standstill such as when you are at a stop light or in a parking lot.  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lastRenderedPageBreak/>
              <w:t>Robbery to an Individual</w:t>
            </w: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9C41E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6079F" w:rsidRPr="00C31C6A">
              <w:rPr>
                <w:sz w:val="24"/>
                <w:szCs w:val="24"/>
              </w:rPr>
              <w:t>Use situational awareness, look around, walk with confidence, make eye contact</w:t>
            </w:r>
            <w:r w:rsidR="009C41E6" w:rsidRPr="00C31C6A">
              <w:rPr>
                <w:sz w:val="24"/>
                <w:szCs w:val="24"/>
              </w:rPr>
              <w:t xml:space="preserve"> and read peoples body language.  If you do find yourself in this situation give</w:t>
            </w:r>
            <w:r w:rsidR="00BB3A65" w:rsidRPr="00C31C6A">
              <w:rPr>
                <w:sz w:val="24"/>
                <w:szCs w:val="24"/>
              </w:rPr>
              <w:t xml:space="preserve"> them</w:t>
            </w:r>
            <w:r w:rsidR="009C41E6" w:rsidRPr="00C31C6A">
              <w:rPr>
                <w:sz w:val="24"/>
                <w:szCs w:val="24"/>
              </w:rPr>
              <w:t xml:space="preserve"> whatever possession they are demanding, remember, possessions can always be replaced – you, cannot.</w:t>
            </w:r>
          </w:p>
          <w:p w:rsidR="009C41E6" w:rsidRDefault="009C41E6" w:rsidP="00913055">
            <w:pPr>
              <w:cnfStyle w:val="100000000000" w:firstRow="1" w:lastRow="0" w:firstColumn="0" w:lastColumn="0" w:oddVBand="0" w:evenVBand="0" w:oddHBand="0" w:evenHBand="0" w:firstRowFirstColumn="0" w:firstRowLastColumn="0" w:lastRowFirstColumn="0" w:lastRowLastColumn="0"/>
              <w:rPr>
                <w:szCs w:val="24"/>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Pr="00C31C6A" w:rsidRDefault="009C41E6" w:rsidP="00977FBB">
            <w:pPr>
              <w:cnfStyle w:val="100000000000" w:firstRow="1" w:lastRow="0" w:firstColumn="0" w:lastColumn="0" w:oddVBand="0" w:evenVBand="0" w:oddHBand="0" w:evenHBand="0" w:firstRowFirstColumn="0" w:firstRowLastColumn="0" w:lastRowFirstColumn="0" w:lastRowLastColumn="0"/>
              <w:rPr>
                <w:sz w:val="24"/>
                <w:szCs w:val="24"/>
              </w:rPr>
            </w:pPr>
          </w:p>
          <w:p w:rsidR="00453573" w:rsidRPr="00C31C6A"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C41E6" w:rsidRPr="00C31C6A">
              <w:rPr>
                <w:sz w:val="24"/>
                <w:szCs w:val="24"/>
              </w:rPr>
              <w:t xml:space="preserve">Train your employees to </w:t>
            </w:r>
            <w:r w:rsidR="0078569C" w:rsidRPr="00C31C6A">
              <w:rPr>
                <w:sz w:val="24"/>
                <w:szCs w:val="24"/>
              </w:rPr>
              <w:t>be on the look</w:t>
            </w:r>
            <w:r w:rsidR="000910F2" w:rsidRPr="00C31C6A">
              <w:rPr>
                <w:sz w:val="24"/>
                <w:szCs w:val="24"/>
              </w:rPr>
              <w:t>out for suspicious behavior and report it immediately.</w:t>
            </w:r>
            <w:r w:rsidR="00453573" w:rsidRPr="00C31C6A">
              <w:rPr>
                <w:sz w:val="24"/>
                <w:szCs w:val="24"/>
              </w:rPr>
              <w:t xml:space="preserve">  Start training your brain to make note of how someone looks and what they are wearing, including their shoes.  Many criminals will change t</w:t>
            </w:r>
            <w:r w:rsidR="00E06F44" w:rsidRPr="00C31C6A">
              <w:rPr>
                <w:sz w:val="24"/>
                <w:szCs w:val="24"/>
              </w:rPr>
              <w:t>heir clothing but they will not change their</w:t>
            </w:r>
            <w:r w:rsidR="00453573" w:rsidRPr="00C31C6A">
              <w:rPr>
                <w:sz w:val="24"/>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0910F2" w:rsidRPr="00C31C6A"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453573" w:rsidRPr="00C31C6A">
              <w:rPr>
                <w:sz w:val="24"/>
                <w:szCs w:val="24"/>
              </w:rPr>
              <w:t xml:space="preserve"> After the robbery occurs call 911 and lock your doors.  If there are witnesses ask if they can stay to give a description of the offender.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99380A"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9380A" w:rsidRPr="00C31C6A">
              <w:rPr>
                <w:sz w:val="24"/>
                <w:szCs w:val="24"/>
              </w:rPr>
              <w:t>Always identify who is at the door before opening it.  Keep doors locked at all times.  Keep an eye out for suspicious persons/vehicles in the neighborhood.</w:t>
            </w:r>
          </w:p>
          <w:p w:rsidR="000910F2"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You can report homeless encampments by calling 311 or through the solid waste email:</w:t>
            </w:r>
          </w:p>
          <w:p w:rsidR="00AD63BF" w:rsidRPr="00C31C6A" w:rsidRDefault="003934EF"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9" w:history="1">
              <w:r w:rsidR="00750820" w:rsidRPr="00C31C6A">
                <w:rPr>
                  <w:rStyle w:val="Hyperlink"/>
                  <w:sz w:val="24"/>
                  <w:szCs w:val="24"/>
                </w:rPr>
                <w:t>sw-encampment@cabq.gov</w:t>
              </w:r>
            </w:hyperlink>
            <w:r w:rsidR="00AD63BF" w:rsidRPr="00C31C6A">
              <w:rPr>
                <w:b w:val="0"/>
                <w:sz w:val="24"/>
                <w:szCs w:val="24"/>
              </w:rPr>
              <w:t xml:space="preserve"> </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To get more information on homeless assistance go to:</w:t>
            </w:r>
          </w:p>
          <w:p w:rsidR="00AD63BF" w:rsidRPr="00C31C6A" w:rsidRDefault="003934EF"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40" w:history="1">
              <w:r w:rsidR="00AD63BF" w:rsidRPr="00C31C6A">
                <w:rPr>
                  <w:rStyle w:val="Hyperlink"/>
                  <w:sz w:val="24"/>
                  <w:szCs w:val="24"/>
                </w:rPr>
                <w:t>https://www.cabq.gov/family/services/homeless-services</w:t>
              </w:r>
            </w:hyperlink>
            <w:r w:rsidR="00AD63BF" w:rsidRPr="00C31C6A">
              <w:rPr>
                <w:b w:val="0"/>
                <w:sz w:val="24"/>
                <w:szCs w:val="24"/>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FC7383" w:rsidRPr="00C31C6A"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There are many resources that we can provide to you, such as, informational pamphlets, Training</w:t>
            </w:r>
            <w:r w:rsidR="00BB3A65" w:rsidRPr="00C31C6A">
              <w:rPr>
                <w:sz w:val="24"/>
                <w:szCs w:val="24"/>
              </w:rPr>
              <w:t xml:space="preserve"> on topics</w:t>
            </w:r>
            <w:r w:rsidRPr="00C31C6A">
              <w:rPr>
                <w:sz w:val="24"/>
                <w:szCs w:val="24"/>
              </w:rPr>
              <w:t xml:space="preserve"> such as personal safety, scams, </w:t>
            </w:r>
            <w:r w:rsidR="00BB3A65" w:rsidRPr="00C31C6A">
              <w:rPr>
                <w:sz w:val="24"/>
                <w:szCs w:val="24"/>
              </w:rPr>
              <w:t>anti-</w:t>
            </w:r>
            <w:r w:rsidR="00F31ED3" w:rsidRPr="00C31C6A">
              <w:rPr>
                <w:sz w:val="24"/>
                <w:szCs w:val="24"/>
              </w:rPr>
              <w:t>bullying etc.,</w:t>
            </w:r>
            <w:r w:rsidRPr="00C31C6A">
              <w:rPr>
                <w:sz w:val="24"/>
                <w:szCs w:val="24"/>
              </w:rPr>
              <w:t xml:space="preserve"> CPTEDs (Crime Prevention Through Environmental Design), start</w:t>
            </w:r>
            <w:r w:rsidR="000823E6" w:rsidRPr="00C31C6A">
              <w:rPr>
                <w:sz w:val="24"/>
                <w:szCs w:val="24"/>
              </w:rPr>
              <w:t>ing a Neighborhood Watch,</w:t>
            </w:r>
            <w:r w:rsidRPr="00C31C6A">
              <w:rPr>
                <w:sz w:val="24"/>
                <w:szCs w:val="24"/>
              </w:rPr>
              <w:t xml:space="preserve"> CFMH (Crime Free Multi-Housing)</w:t>
            </w:r>
            <w:r w:rsidR="000823E6" w:rsidRPr="00C31C6A">
              <w:rPr>
                <w:sz w:val="24"/>
                <w:szCs w:val="24"/>
              </w:rPr>
              <w:t xml:space="preserve"> and we can take McGruff to your public event or school</w:t>
            </w:r>
            <w:r w:rsidR="00F31ED3" w:rsidRPr="00C31C6A">
              <w:rPr>
                <w:sz w:val="24"/>
                <w:szCs w:val="24"/>
              </w:rPr>
              <w:t xml:space="preserve"> or set up a table with informational pamphlets and promotional items</w:t>
            </w:r>
            <w:r w:rsidRPr="00C31C6A">
              <w:rPr>
                <w:sz w:val="24"/>
                <w:szCs w:val="24"/>
              </w:rPr>
              <w:t>.  All of these services are free of charge</w:t>
            </w:r>
            <w:r w:rsidR="00FC7383" w:rsidRPr="00C31C6A">
              <w:rPr>
                <w:sz w:val="24"/>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02463B">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C47A1C" w:rsidRPr="0002463B" w:rsidRDefault="00DB5AF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sz w:val="32"/>
                <w:szCs w:val="32"/>
              </w:rPr>
            </w:pPr>
            <w:r w:rsidRPr="00420FF0">
              <w:rPr>
                <w:rFonts w:ascii="Gill Sans MT" w:hAnsi="Gill Sans MT"/>
                <w:color w:val="272D2D" w:themeColor="text1"/>
                <w:sz w:val="32"/>
                <w:szCs w:val="32"/>
              </w:rPr>
              <w:t>Crime Prevention Corner</w:t>
            </w:r>
          </w:p>
          <w:p w:rsidR="008D6AB8" w:rsidRPr="0002463B" w:rsidRDefault="00E0002E" w:rsidP="00E0002E">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21"/>
                <w:szCs w:val="21"/>
              </w:rPr>
            </w:pPr>
            <w:r>
              <w:rPr>
                <w:noProof/>
              </w:rPr>
              <w:drawing>
                <wp:inline distT="0" distB="0" distL="0" distR="0" wp14:anchorId="4004A0D9" wp14:editId="13566AC2">
                  <wp:extent cx="2115403" cy="1504583"/>
                  <wp:effectExtent l="0" t="0" r="0" b="635"/>
                  <wp:docPr id="3" name="Picture 3" descr="This may contain: the number twenty four in black and white, with the word 2024 below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the number twenty four in black and white, with the word 2024 below i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52389" cy="1530890"/>
                          </a:xfrm>
                          <a:prstGeom prst="rect">
                            <a:avLst/>
                          </a:prstGeom>
                          <a:noFill/>
                          <a:ln>
                            <a:noFill/>
                          </a:ln>
                        </pic:spPr>
                      </pic:pic>
                    </a:graphicData>
                  </a:graphic>
                </wp:inline>
              </w:drawing>
            </w:r>
          </w:p>
          <w:p w:rsidR="008D6AB8" w:rsidRPr="0002463B" w:rsidRDefault="0002463B" w:rsidP="005F01C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18"/>
                <w:szCs w:val="18"/>
              </w:rPr>
            </w:pPr>
            <w:r w:rsidRPr="0002463B">
              <w:rPr>
                <w:rFonts w:ascii="Helvetica" w:hAnsi="Helvetica" w:cs="Helvetica"/>
                <w:b w:val="0"/>
                <w:color w:val="474135"/>
                <w:sz w:val="18"/>
                <w:szCs w:val="18"/>
              </w:rPr>
              <w:t>Happy New Year everyone!</w:t>
            </w:r>
          </w:p>
          <w:p w:rsidR="0002463B" w:rsidRPr="0002463B" w:rsidRDefault="0002463B" w:rsidP="005F01C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18"/>
                <w:szCs w:val="18"/>
              </w:rPr>
            </w:pPr>
            <w:r w:rsidRPr="0002463B">
              <w:rPr>
                <w:rFonts w:ascii="Helvetica" w:hAnsi="Helvetica" w:cs="Helvetica"/>
                <w:b w:val="0"/>
                <w:color w:val="474135"/>
                <w:sz w:val="18"/>
                <w:szCs w:val="18"/>
              </w:rPr>
              <w:t xml:space="preserve">With the New Year, that means we are looking for new recruits for the Neighborhood watch program! If you are interested or if you know anyone who may be, please reach out to Brittany Martinez, VA Crime Prevention Specialist </w:t>
            </w:r>
            <w:hyperlink r:id="rId42" w:history="1">
              <w:r w:rsidRPr="0002463B">
                <w:rPr>
                  <w:rStyle w:val="Hyperlink"/>
                  <w:rFonts w:ascii="Helvetica" w:hAnsi="Helvetica" w:cs="Helvetica"/>
                  <w:b w:val="0"/>
                  <w:sz w:val="18"/>
                  <w:szCs w:val="18"/>
                </w:rPr>
                <w:t>brimartinez@cabq.gov</w:t>
              </w:r>
            </w:hyperlink>
            <w:r w:rsidRPr="0002463B">
              <w:rPr>
                <w:rFonts w:ascii="Helvetica" w:hAnsi="Helvetica" w:cs="Helvetica"/>
                <w:b w:val="0"/>
                <w:color w:val="474135"/>
                <w:sz w:val="18"/>
                <w:szCs w:val="18"/>
              </w:rPr>
              <w:t xml:space="preserve"> or 505-761-8805</w:t>
            </w:r>
          </w:p>
          <w:p w:rsidR="0002463B" w:rsidRPr="0002463B" w:rsidRDefault="0002463B" w:rsidP="0002463B">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02463B">
              <w:t xml:space="preserve">You or a neighbor decides to host an initial Neighborhood Watch meeting. </w:t>
            </w:r>
          </w:p>
          <w:p w:rsidR="0002463B" w:rsidRPr="0002463B" w:rsidRDefault="0002463B" w:rsidP="0002463B">
            <w:pPr>
              <w:cnfStyle w:val="100000000000" w:firstRow="1" w:lastRow="0" w:firstColumn="0" w:lastColumn="0" w:oddVBand="0" w:evenVBand="0" w:oddHBand="0" w:evenHBand="0" w:firstRowFirstColumn="0" w:firstRowLastColumn="0" w:lastRowFirstColumn="0" w:lastRowLastColumn="0"/>
            </w:pPr>
          </w:p>
          <w:p w:rsidR="0002463B" w:rsidRPr="0002463B" w:rsidRDefault="0002463B" w:rsidP="0002463B">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02463B">
              <w:t xml:space="preserve">Whoever is going to host the meeting calls the APD </w:t>
            </w:r>
            <w:r w:rsidR="00E0002E">
              <w:t xml:space="preserve">Valley </w:t>
            </w:r>
            <w:r w:rsidRPr="0002463B">
              <w:t xml:space="preserve">Crime Prevention </w:t>
            </w:r>
            <w:r w:rsidR="00E0002E">
              <w:t xml:space="preserve">Specialist, Brittany Martinez </w:t>
            </w:r>
            <w:r w:rsidRPr="0002463B">
              <w:t xml:space="preserve">at </w:t>
            </w:r>
            <w:r w:rsidR="00E0002E">
              <w:t>768-8805</w:t>
            </w:r>
            <w:r w:rsidRPr="0002463B">
              <w:t>, or your Police Substation, to provide their name, address and phone number. After making the call, the Crime Prevention Office will send a “starter packet” that will include, among other items, a form to collect information from your neighbors.</w:t>
            </w:r>
          </w:p>
          <w:p w:rsidR="0002463B" w:rsidRPr="0002463B" w:rsidRDefault="0002463B" w:rsidP="0002463B">
            <w:pPr>
              <w:cnfStyle w:val="100000000000" w:firstRow="1" w:lastRow="0" w:firstColumn="0" w:lastColumn="0" w:oddVBand="0" w:evenVBand="0" w:oddHBand="0" w:evenHBand="0" w:firstRowFirstColumn="0" w:firstRowLastColumn="0" w:lastRowFirstColumn="0" w:lastRowLastColumn="0"/>
            </w:pPr>
          </w:p>
          <w:p w:rsidR="0002463B" w:rsidRPr="0002463B" w:rsidRDefault="0002463B" w:rsidP="0002463B">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02463B">
              <w:t xml:space="preserve">The host or designee goes up and down the block contacting the neighbors and recording their name, address and phone number on the form. </w:t>
            </w:r>
          </w:p>
          <w:p w:rsidR="0002463B" w:rsidRPr="0002463B" w:rsidRDefault="0002463B" w:rsidP="0002463B">
            <w:pPr>
              <w:cnfStyle w:val="100000000000" w:firstRow="1" w:lastRow="0" w:firstColumn="0" w:lastColumn="0" w:oddVBand="0" w:evenVBand="0" w:oddHBand="0" w:evenHBand="0" w:firstRowFirstColumn="0" w:firstRowLastColumn="0" w:lastRowFirstColumn="0" w:lastRowLastColumn="0"/>
            </w:pPr>
          </w:p>
          <w:p w:rsidR="00E0002E" w:rsidRDefault="0002463B" w:rsidP="00E0002E">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02463B">
              <w:t xml:space="preserve">The host then sends the completed list back to the Crime Prevention Office in the </w:t>
            </w:r>
            <w:r w:rsidR="00E0002E" w:rsidRPr="0002463B">
              <w:t>self-addressed</w:t>
            </w:r>
            <w:r w:rsidRPr="0002463B">
              <w:t xml:space="preserve"> envelope provided in the starter packet. </w:t>
            </w:r>
          </w:p>
          <w:p w:rsidR="00E0002E" w:rsidRDefault="00E0002E" w:rsidP="00E0002E">
            <w:pPr>
              <w:pStyle w:val="ListParagraph"/>
              <w:cnfStyle w:val="100000000000" w:firstRow="1" w:lastRow="0" w:firstColumn="0" w:lastColumn="0" w:oddVBand="0" w:evenVBand="0" w:oddHBand="0" w:evenHBand="0" w:firstRowFirstColumn="0" w:firstRowLastColumn="0" w:lastRowFirstColumn="0" w:lastRowLastColumn="0"/>
            </w:pPr>
          </w:p>
          <w:p w:rsidR="0002463B" w:rsidRPr="00E0002E" w:rsidRDefault="0002463B" w:rsidP="00E0002E">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E0002E">
              <w:t>5. After the CP Office receives the list from the interested party, a Crime Prevention Specialist will contact the host to set up a date and time for the Neighborhood Watch meeting.</w:t>
            </w:r>
          </w:p>
          <w:p w:rsidR="0002463B" w:rsidRDefault="0002463B" w:rsidP="0002463B">
            <w:pPr>
              <w:pStyle w:val="ListParagraph"/>
              <w:cnfStyle w:val="100000000000" w:firstRow="1" w:lastRow="0" w:firstColumn="0" w:lastColumn="0" w:oddVBand="0" w:evenVBand="0" w:oddHBand="0" w:evenHBand="0" w:firstRowFirstColumn="0" w:firstRowLastColumn="0" w:lastRowFirstColumn="0" w:lastRowLastColumn="0"/>
            </w:pPr>
          </w:p>
          <w:p w:rsidR="0002463B" w:rsidRDefault="0002463B" w:rsidP="0002463B">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02463B">
              <w:t>6. The CP Specialist will then assist you with invitations for each person whose name appears on the list.</w:t>
            </w:r>
          </w:p>
          <w:p w:rsidR="0002463B" w:rsidRDefault="0002463B" w:rsidP="0002463B">
            <w:pPr>
              <w:pStyle w:val="ListParagraph"/>
              <w:cnfStyle w:val="100000000000" w:firstRow="1" w:lastRow="0" w:firstColumn="0" w:lastColumn="0" w:oddVBand="0" w:evenVBand="0" w:oddHBand="0" w:evenHBand="0" w:firstRowFirstColumn="0" w:firstRowLastColumn="0" w:lastRowFirstColumn="0" w:lastRowLastColumn="0"/>
            </w:pPr>
          </w:p>
          <w:p w:rsidR="0002463B" w:rsidRDefault="0002463B" w:rsidP="0002463B">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02463B">
              <w:t xml:space="preserve">7. At the meeting, the host provides chairs and simple refreshments. </w:t>
            </w:r>
          </w:p>
          <w:p w:rsidR="0002463B" w:rsidRDefault="0002463B" w:rsidP="0002463B">
            <w:pPr>
              <w:pStyle w:val="ListParagraph"/>
              <w:cnfStyle w:val="100000000000" w:firstRow="1" w:lastRow="0" w:firstColumn="0" w:lastColumn="0" w:oddVBand="0" w:evenVBand="0" w:oddHBand="0" w:evenHBand="0" w:firstRowFirstColumn="0" w:firstRowLastColumn="0" w:lastRowFirstColumn="0" w:lastRowLastColumn="0"/>
            </w:pPr>
          </w:p>
          <w:p w:rsidR="0002463B" w:rsidRDefault="0002463B" w:rsidP="0002463B">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02463B">
              <w:t xml:space="preserve">8. The Crime Prevention Specialist will conduct the meeting and towards the end, facilitate the group’s selection of a Block Captain who will function as the neighborhood leader and will serve as a contact person for the Albuquerque Police Department. </w:t>
            </w:r>
          </w:p>
          <w:p w:rsidR="0002463B" w:rsidRDefault="0002463B" w:rsidP="0002463B">
            <w:pPr>
              <w:pStyle w:val="ListParagraph"/>
              <w:cnfStyle w:val="100000000000" w:firstRow="1" w:lastRow="0" w:firstColumn="0" w:lastColumn="0" w:oddVBand="0" w:evenVBand="0" w:oddHBand="0" w:evenHBand="0" w:firstRowFirstColumn="0" w:firstRowLastColumn="0" w:lastRowFirstColumn="0" w:lastRowLastColumn="0"/>
            </w:pPr>
          </w:p>
          <w:p w:rsidR="0002463B" w:rsidRDefault="0002463B" w:rsidP="0002463B">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02463B">
              <w:t xml:space="preserve">9. The Block Captain is responsible for contacting new neighbors and for providing updated information to the Crime Prevention Office (Block Captain Replacement, etc.). </w:t>
            </w:r>
          </w:p>
          <w:p w:rsidR="0002463B" w:rsidRDefault="0002463B" w:rsidP="0002463B">
            <w:pPr>
              <w:pStyle w:val="ListParagraph"/>
              <w:cnfStyle w:val="100000000000" w:firstRow="1" w:lastRow="0" w:firstColumn="0" w:lastColumn="0" w:oddVBand="0" w:evenVBand="0" w:oddHBand="0" w:evenHBand="0" w:firstRowFirstColumn="0" w:firstRowLastColumn="0" w:lastRowFirstColumn="0" w:lastRowLastColumn="0"/>
            </w:pPr>
          </w:p>
          <w:p w:rsidR="00EF6F66" w:rsidRPr="0002463B" w:rsidRDefault="0002463B" w:rsidP="0002463B">
            <w:pPr>
              <w:pStyle w:val="ListParagraph"/>
              <w:numPr>
                <w:ilvl w:val="0"/>
                <w:numId w:val="16"/>
              </w:numPr>
              <w:cnfStyle w:val="100000000000" w:firstRow="1" w:lastRow="0" w:firstColumn="0" w:lastColumn="0" w:oddVBand="0" w:evenVBand="0" w:oddHBand="0" w:evenHBand="0" w:firstRowFirstColumn="0" w:firstRowLastColumn="0" w:lastRowFirstColumn="0" w:lastRowLastColumn="0"/>
            </w:pPr>
            <w:r w:rsidRPr="0002463B">
              <w:t xml:space="preserve">10. The block is now organized and may collectively purchase Neighborhoods Organized </w:t>
            </w:r>
            <w:r w:rsidR="00E0002E" w:rsidRPr="0002463B">
              <w:t>against</w:t>
            </w:r>
            <w:r w:rsidRPr="0002463B">
              <w:t xml:space="preserve"> Crime (NOAC) Street Signs. The signs may be ordered (by the Block Captain only) through the Crime Prevention Office. The Block Captain may also join the Albuquerque Block Captains Association (ABCA). The block can also officially participate in the annual National Night Out celebration held the first Tuesday of August each year.</w:t>
            </w:r>
          </w:p>
          <w:p w:rsidR="00EF6F66" w:rsidRDefault="00EF6F66"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lastRenderedPageBreak/>
              <w:t xml:space="preserve">                                                      </w:t>
            </w:r>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Scams &amp; Fraud Alerts</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Types of scams and fraud alerts from the Office of Consumer Protection</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r>
              <w:rPr>
                <w:rFonts w:ascii="Helvetica" w:hAnsi="Helvetica" w:cs="Helvetica"/>
                <w:color w:val="474135"/>
                <w:sz w:val="21"/>
                <w:szCs w:val="21"/>
              </w:rPr>
              <w:t>Please be aware of the following scam &amp; fraud alerts in our community:</w:t>
            </w:r>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Types of Scams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There are many types of scams listed below to find out how they work, how to avoid them, and what to do if you have experienced being scammed.</w:t>
            </w:r>
          </w:p>
          <w:p w:rsidR="00273CCD" w:rsidRDefault="003934EF"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3" w:history="1">
              <w:r w:rsidR="00273CCD">
                <w:rPr>
                  <w:rStyle w:val="Hyperlink"/>
                  <w:rFonts w:ascii="Helvetica" w:hAnsi="Helvetica" w:cs="Helvetica"/>
                  <w:color w:val="00619E"/>
                  <w:sz w:val="21"/>
                  <w:szCs w:val="21"/>
                </w:rPr>
                <w:t>Identity Theft</w:t>
              </w:r>
            </w:hyperlink>
          </w:p>
          <w:p w:rsidR="00273CCD" w:rsidRDefault="003934EF"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4" w:history="1">
              <w:r w:rsidR="00273CCD">
                <w:rPr>
                  <w:rStyle w:val="Hyperlink"/>
                  <w:rFonts w:ascii="Helvetica" w:hAnsi="Helvetica" w:cs="Helvetica"/>
                  <w:color w:val="00619E"/>
                  <w:sz w:val="21"/>
                  <w:szCs w:val="21"/>
                </w:rPr>
                <w:t>Social Security Imposters</w:t>
              </w:r>
            </w:hyperlink>
          </w:p>
          <w:p w:rsidR="00273CCD" w:rsidRDefault="003934EF"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5" w:history="1">
              <w:r w:rsidR="00273CCD">
                <w:rPr>
                  <w:rStyle w:val="Hyperlink"/>
                  <w:rFonts w:ascii="Helvetica" w:hAnsi="Helvetica" w:cs="Helvetica"/>
                  <w:color w:val="00619E"/>
                  <w:sz w:val="21"/>
                  <w:szCs w:val="21"/>
                </w:rPr>
                <w:t>IRS and Government Imposter Scams</w:t>
              </w:r>
            </w:hyperlink>
          </w:p>
          <w:p w:rsidR="00273CCD" w:rsidRDefault="003934EF"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6" w:history="1">
              <w:r w:rsidR="00273CCD">
                <w:rPr>
                  <w:rStyle w:val="Hyperlink"/>
                  <w:rFonts w:ascii="Helvetica" w:hAnsi="Helvetica" w:cs="Helvetica"/>
                  <w:color w:val="00619E"/>
                  <w:sz w:val="21"/>
                  <w:szCs w:val="21"/>
                </w:rPr>
                <w:t>Grandparent Scams</w:t>
              </w:r>
            </w:hyperlink>
          </w:p>
          <w:p w:rsidR="00273CCD" w:rsidRDefault="003934EF"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7" w:history="1">
              <w:r w:rsidR="00273CCD">
                <w:rPr>
                  <w:rStyle w:val="Hyperlink"/>
                  <w:rFonts w:ascii="Helvetica" w:hAnsi="Helvetica" w:cs="Helvetica"/>
                  <w:color w:val="00619E"/>
                  <w:sz w:val="21"/>
                  <w:szCs w:val="21"/>
                </w:rPr>
                <w:t>Online Dating/Romance Scams</w:t>
              </w:r>
            </w:hyperlink>
          </w:p>
          <w:p w:rsidR="00273CCD" w:rsidRDefault="003934EF"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8" w:history="1">
              <w:r w:rsidR="00273CCD">
                <w:rPr>
                  <w:rStyle w:val="Hyperlink"/>
                  <w:rFonts w:ascii="Helvetica" w:hAnsi="Helvetica" w:cs="Helvetica"/>
                  <w:color w:val="00619E"/>
                  <w:sz w:val="21"/>
                  <w:szCs w:val="21"/>
                </w:rPr>
                <w:t>Tech Support Scams</w:t>
              </w:r>
            </w:hyperlink>
          </w:p>
          <w:p w:rsidR="00273CCD" w:rsidRDefault="003934EF"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9" w:history="1">
              <w:r w:rsidR="00273CCD">
                <w:rPr>
                  <w:rStyle w:val="Hyperlink"/>
                  <w:rFonts w:ascii="Helvetica" w:hAnsi="Helvetica" w:cs="Helvetica"/>
                  <w:color w:val="00619E"/>
                  <w:sz w:val="21"/>
                  <w:szCs w:val="21"/>
                </w:rPr>
                <w:t>Healthcare Scams</w:t>
              </w:r>
            </w:hyperlink>
          </w:p>
          <w:p w:rsidR="00273CCD" w:rsidRDefault="003934EF"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0" w:history="1">
              <w:r w:rsidR="00273CCD">
                <w:rPr>
                  <w:rStyle w:val="Hyperlink"/>
                  <w:rFonts w:ascii="Helvetica" w:hAnsi="Helvetica" w:cs="Helvetica"/>
                  <w:color w:val="00619E"/>
                  <w:sz w:val="21"/>
                  <w:szCs w:val="21"/>
                </w:rPr>
                <w:t>“You’ve Won” Scams</w:t>
              </w:r>
            </w:hyperlink>
          </w:p>
          <w:p w:rsidR="00273CCD" w:rsidRDefault="003934EF"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1" w:history="1">
              <w:r w:rsidR="00273CCD">
                <w:rPr>
                  <w:rStyle w:val="Hyperlink"/>
                  <w:rFonts w:ascii="Helvetica" w:hAnsi="Helvetica" w:cs="Helvetica"/>
                  <w:color w:val="00619E"/>
                  <w:sz w:val="21"/>
                  <w:szCs w:val="21"/>
                </w:rPr>
                <w:t>Home Repair Scams</w:t>
              </w:r>
            </w:hyperlink>
          </w:p>
          <w:p w:rsidR="00273CCD" w:rsidRDefault="003934EF"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2" w:history="1">
              <w:r w:rsidR="00273CCD">
                <w:rPr>
                  <w:rStyle w:val="Hyperlink"/>
                  <w:rFonts w:ascii="Helvetica" w:hAnsi="Helvetica" w:cs="Helvetica"/>
                  <w:color w:val="00619E"/>
                  <w:sz w:val="21"/>
                  <w:szCs w:val="21"/>
                </w:rPr>
                <w:t>Work-at-Home Scams</w:t>
              </w:r>
            </w:hyperlink>
          </w:p>
          <w:p w:rsidR="00273CCD" w:rsidRDefault="003934EF"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3" w:history="1">
              <w:r w:rsidR="00273CCD">
                <w:rPr>
                  <w:rStyle w:val="Hyperlink"/>
                  <w:rFonts w:ascii="Helvetica" w:hAnsi="Helvetica" w:cs="Helvetica"/>
                  <w:color w:val="00619E"/>
                  <w:sz w:val="21"/>
                  <w:szCs w:val="21"/>
                </w:rPr>
                <w:t>Money Mule Scams</w:t>
              </w:r>
            </w:hyperlink>
          </w:p>
          <w:p w:rsidR="00273CCD" w:rsidRDefault="003934EF"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4" w:history="1">
              <w:r w:rsidR="00273CCD">
                <w:rPr>
                  <w:rStyle w:val="Hyperlink"/>
                  <w:rFonts w:ascii="Helvetica" w:hAnsi="Helvetica" w:cs="Helvetica"/>
                  <w:color w:val="00619E"/>
                  <w:sz w:val="21"/>
                  <w:szCs w:val="21"/>
                </w:rPr>
                <w:t>Charity Scams</w:t>
              </w:r>
            </w:hyperlink>
          </w:p>
          <w:p w:rsidR="00273CCD" w:rsidRDefault="003934EF"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5" w:history="1">
              <w:r w:rsidR="00273CCD">
                <w:rPr>
                  <w:rStyle w:val="Hyperlink"/>
                  <w:rFonts w:ascii="Helvetica" w:hAnsi="Helvetica" w:cs="Helvetica"/>
                  <w:color w:val="00619E"/>
                  <w:sz w:val="21"/>
                  <w:szCs w:val="21"/>
                </w:rPr>
                <w:t>Unwanted Calls</w:t>
              </w:r>
            </w:hyperlink>
          </w:p>
          <w:p w:rsidR="00273CCD" w:rsidRDefault="003934EF"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6" w:history="1">
              <w:r w:rsidR="00273CCD">
                <w:rPr>
                  <w:rStyle w:val="Hyperlink"/>
                  <w:rFonts w:ascii="Helvetica" w:hAnsi="Helvetica" w:cs="Helvetica"/>
                  <w:color w:val="00619E"/>
                  <w:sz w:val="21"/>
                  <w:szCs w:val="21"/>
                </w:rPr>
                <w:t>Student Loan Debt Relief Scams</w:t>
              </w:r>
            </w:hyperlink>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Coronavirus Scams &amp; Information</w:t>
            </w:r>
          </w:p>
          <w:p w:rsidR="00273CCD" w:rsidRDefault="003934EF"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7" w:history="1">
              <w:r w:rsidR="00273CCD">
                <w:rPr>
                  <w:rStyle w:val="Hyperlink"/>
                  <w:rFonts w:ascii="Helvetica" w:hAnsi="Helvetica" w:cs="Helvetica"/>
                  <w:color w:val="00619E"/>
                  <w:sz w:val="21"/>
                  <w:szCs w:val="21"/>
                </w:rPr>
                <w:t>Coronavirus: Scammers follow the headlines (FTC)</w:t>
              </w:r>
            </w:hyperlink>
          </w:p>
          <w:p w:rsidR="00273CCD" w:rsidRDefault="003934EF"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8" w:history="1">
              <w:r w:rsidR="00273CCD">
                <w:rPr>
                  <w:rStyle w:val="Hyperlink"/>
                  <w:rFonts w:ascii="Helvetica" w:hAnsi="Helvetica" w:cs="Helvetica"/>
                  <w:color w:val="00619E"/>
                  <w:sz w:val="21"/>
                  <w:szCs w:val="21"/>
                </w:rPr>
                <w:t>FBI Sees Rise in Fraud Schemes Related to the Coronavirus (COVID-19) Pandemic </w:t>
              </w:r>
            </w:hyperlink>
          </w:p>
          <w:p w:rsidR="00273CCD" w:rsidRDefault="003934EF"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9" w:history="1">
              <w:r w:rsidR="00273CCD">
                <w:rPr>
                  <w:rStyle w:val="Hyperlink"/>
                  <w:rFonts w:ascii="Helvetica" w:hAnsi="Helvetica" w:cs="Helvetica"/>
                  <w:color w:val="00619E"/>
                  <w:sz w:val="21"/>
                  <w:szCs w:val="21"/>
                </w:rPr>
                <w:t>COVID Scams in Albuquerque</w:t>
              </w:r>
            </w:hyperlink>
          </w:p>
          <w:p w:rsidR="00273CCD" w:rsidRDefault="003934EF"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60" w:history="1">
              <w:r w:rsidR="00273CCD">
                <w:rPr>
                  <w:rStyle w:val="Hyperlink"/>
                  <w:rFonts w:ascii="Helvetica" w:hAnsi="Helvetica" w:cs="Helvetica"/>
                  <w:color w:val="00619E"/>
                  <w:sz w:val="21"/>
                  <w:szCs w:val="21"/>
                </w:rPr>
                <w:t>Beware of Fraudulent Coronavirus Tests, Vaccines and Treatments</w:t>
              </w:r>
            </w:hyperlink>
          </w:p>
          <w:p w:rsidR="00273CCD" w:rsidRDefault="00273CCD"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fraudulent COVID-19 products to </w:t>
            </w:r>
            <w:hyperlink r:id="rId61" w:history="1">
              <w:r>
                <w:rPr>
                  <w:rStyle w:val="Hyperlink"/>
                  <w:rFonts w:ascii="Helvetica" w:hAnsi="Helvetica" w:cs="Helvetica"/>
                  <w:color w:val="00619E"/>
                  <w:sz w:val="21"/>
                  <w:szCs w:val="21"/>
                </w:rPr>
                <w:t>FDA-COVID-19-Fraudulent-Products@fda.hhs.gov</w:t>
              </w:r>
            </w:hyperlink>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Stimulus Payment Information</w:t>
            </w:r>
          </w:p>
          <w:p w:rsidR="00273CCD" w:rsidRDefault="003934EF"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62" w:history="1">
              <w:r w:rsidR="00273CCD">
                <w:rPr>
                  <w:rStyle w:val="Hyperlink"/>
                  <w:rFonts w:ascii="Helvetica" w:hAnsi="Helvetica" w:cs="Helvetica"/>
                  <w:color w:val="00619E"/>
                  <w:sz w:val="21"/>
                  <w:szCs w:val="21"/>
                </w:rPr>
                <w:t>Are you concerned that an identity thief stole your stimulus check?</w:t>
              </w:r>
            </w:hyperlink>
          </w:p>
          <w:p w:rsidR="00273CCD" w:rsidRDefault="003934EF"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63" w:history="1">
              <w:r w:rsidR="00273CCD">
                <w:rPr>
                  <w:rStyle w:val="Hyperlink"/>
                  <w:rFonts w:ascii="Helvetica" w:hAnsi="Helvetica" w:cs="Helvetica"/>
                  <w:color w:val="00619E"/>
                  <w:sz w:val="21"/>
                  <w:szCs w:val="21"/>
                </w:rPr>
                <w:t>Stimulus Payments on Prepaid Cards</w:t>
              </w:r>
            </w:hyperlink>
          </w:p>
          <w:p w:rsidR="00EF6F66" w:rsidRPr="00EF6F66" w:rsidRDefault="003934EF" w:rsidP="00EF6F66">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Style w:val="Hyperlink"/>
                <w:rFonts w:ascii="Helvetica" w:hAnsi="Helvetica" w:cs="Helvetica"/>
                <w:color w:val="474135"/>
                <w:sz w:val="21"/>
                <w:szCs w:val="21"/>
                <w:u w:val="none"/>
              </w:rPr>
            </w:pPr>
            <w:hyperlink r:id="rId64" w:history="1">
              <w:r w:rsidR="00273CCD">
                <w:rPr>
                  <w:rStyle w:val="Hyperlink"/>
                  <w:rFonts w:ascii="Helvetica" w:hAnsi="Helvetica" w:cs="Helvetica"/>
                  <w:color w:val="00619E"/>
                  <w:sz w:val="21"/>
                  <w:szCs w:val="21"/>
                </w:rPr>
                <w:t>Prepaid Card Stimulus Money Alert</w:t>
              </w:r>
            </w:hyperlink>
          </w:p>
          <w:p w:rsidR="00EF6F66" w:rsidRDefault="00EF6F66" w:rsidP="00EF6F66">
            <w:pPr>
              <w:shd w:val="clear" w:color="auto" w:fill="FFFFFF"/>
              <w:spacing w:before="100" w:beforeAutospacing="1" w:after="100" w:afterAutospacing="1"/>
              <w:ind w:left="72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E0002E" w:rsidRDefault="00E0002E" w:rsidP="00EF6F66">
            <w:pPr>
              <w:shd w:val="clear" w:color="auto" w:fill="FFFFFF"/>
              <w:spacing w:before="100" w:beforeAutospacing="1" w:after="100" w:afterAutospacing="1"/>
              <w:ind w:left="72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E0002E" w:rsidRPr="00EF6F66" w:rsidRDefault="00E0002E" w:rsidP="00EF6F66">
            <w:pPr>
              <w:shd w:val="clear" w:color="auto" w:fill="FFFFFF"/>
              <w:spacing w:before="100" w:beforeAutospacing="1" w:after="100" w:afterAutospacing="1"/>
              <w:ind w:left="72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273CCD" w:rsidRPr="00C47A1C" w:rsidRDefault="00273CCD"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C47A1C">
              <w:rPr>
                <w:rFonts w:ascii="Helvetica" w:hAnsi="Helvetica" w:cs="Helvetica"/>
                <w:color w:val="474135"/>
                <w:sz w:val="54"/>
                <w:szCs w:val="54"/>
              </w:rPr>
              <w:lastRenderedPageBreak/>
              <w:t>Identity Theft</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identity theft and how to prevent it.</w:t>
            </w:r>
          </w:p>
          <w:p w:rsidR="00273CCD"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Someone gets your personal information and runs up bills in your name. They might use your Social Security or Medicare number, your credit card, or your medical insurance — along with your good name.</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How would you know? You could get bills for things you didn’t buy or services you didn’t get. Your bank account might have withdrawals you didn’t make. You might not get bills you expect. Or, you could check your credit report and find accounts you never knew about.</w:t>
            </w:r>
          </w:p>
          <w:p w:rsidR="00273CCD"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Protect your information. </w:t>
            </w:r>
            <w:r>
              <w:rPr>
                <w:rFonts w:ascii="Helvetica" w:hAnsi="Helvetica" w:cs="Helvetica"/>
                <w:color w:val="474135"/>
                <w:sz w:val="21"/>
                <w:szCs w:val="21"/>
              </w:rPr>
              <w:t>Put yourself in another person’s shoes. Where would they find your credit card or Social Security number? Protect your personal information by shredding documents before you throw them out, by giving your Social Security number only when you must, and by using strong passwords online.</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Read your monthly statements and check your credit.</w:t>
            </w:r>
            <w:r>
              <w:rPr>
                <w:rFonts w:ascii="Helvetica" w:hAnsi="Helvetica" w:cs="Helvetica"/>
                <w:color w:val="474135"/>
                <w:sz w:val="21"/>
                <w:szCs w:val="21"/>
              </w:rPr>
              <w:t>When you get your account statements and explanations of benefits, read them for accuracy. You should recognize what’s there. Once a year, get your credit report for free from </w:t>
            </w:r>
            <w:hyperlink r:id="rId65" w:history="1">
              <w:r>
                <w:rPr>
                  <w:rStyle w:val="Hyperlink"/>
                  <w:rFonts w:ascii="Helvetica" w:hAnsi="Helvetica" w:cs="Helvetica"/>
                  <w:color w:val="00619E"/>
                  <w:sz w:val="21"/>
                  <w:szCs w:val="21"/>
                </w:rPr>
                <w:t>AnnualCreditReport.com</w:t>
              </w:r>
            </w:hyperlink>
            <w:r>
              <w:rPr>
                <w:rFonts w:ascii="Helvetica" w:hAnsi="Helvetica" w:cs="Helvetica"/>
                <w:color w:val="474135"/>
                <w:sz w:val="21"/>
                <w:szCs w:val="21"/>
              </w:rPr>
              <w:t> or 1-877-322-8228. The law entitles you to one free report each year from each credit reporting company. If you see something you don’t recognize, you will be able to deal with it.</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Take steps to protection your identity and credit.</w:t>
            </w:r>
            <w:r>
              <w:rPr>
                <w:rFonts w:ascii="Helvetica" w:hAnsi="Helvetica" w:cs="Helvetica"/>
                <w:color w:val="474135"/>
                <w:sz w:val="21"/>
                <w:szCs w:val="21"/>
              </w:rPr>
              <w:t> Go to </w:t>
            </w:r>
            <w:hyperlink r:id="rId66" w:history="1">
              <w:r>
                <w:rPr>
                  <w:rStyle w:val="Hyperlink"/>
                  <w:rFonts w:ascii="Helvetica" w:hAnsi="Helvetica" w:cs="Helvetica"/>
                  <w:color w:val="00619E"/>
                  <w:sz w:val="21"/>
                  <w:szCs w:val="21"/>
                </w:rPr>
                <w:t>ftc.gov/idtheft</w:t>
              </w:r>
            </w:hyperlink>
            <w:r>
              <w:rPr>
                <w:rFonts w:ascii="Helvetica" w:hAnsi="Helvetica" w:cs="Helvetica"/>
                <w:color w:val="474135"/>
                <w:sz w:val="21"/>
                <w:szCs w:val="21"/>
              </w:rPr>
              <w:t> or </w:t>
            </w:r>
            <w:hyperlink r:id="rId67" w:history="1">
              <w:r>
                <w:rPr>
                  <w:rStyle w:val="Hyperlink"/>
                  <w:rFonts w:ascii="Helvetica" w:hAnsi="Helvetica" w:cs="Helvetica"/>
                  <w:color w:val="00619E"/>
                  <w:sz w:val="21"/>
                  <w:szCs w:val="21"/>
                </w:rPr>
                <w:t>Identitytheft.gov/SSA</w:t>
              </w:r>
            </w:hyperlink>
            <w:r>
              <w:rPr>
                <w:rFonts w:ascii="Helvetica" w:hAnsi="Helvetica" w:cs="Helvetica"/>
                <w:color w:val="474135"/>
                <w:sz w:val="21"/>
                <w:szCs w:val="21"/>
              </w:rPr>
              <w:t> to learn what to do if you have been scammed.</w:t>
            </w:r>
          </w:p>
          <w:p w:rsidR="00273CCD"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Fonts w:ascii="inherit" w:hAnsi="inherit" w:cs="Helvetica"/>
                <w:color w:val="A94442"/>
                <w:sz w:val="45"/>
                <w:szCs w:val="45"/>
              </w:rPr>
              <w:t>If You Have Been Victimized by Identity Theft</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File a police report</w:t>
            </w:r>
            <w:r>
              <w:rPr>
                <w:rFonts w:ascii="Helvetica" w:hAnsi="Helvetica" w:cs="Helvetica"/>
                <w:color w:val="474135"/>
                <w:sz w:val="21"/>
                <w:szCs w:val="21"/>
              </w:rPr>
              <w:t>. Some businesses require a police report to remove fraudulent debts from a victim’s account. Filing a report may help you in the future if the someone uses your identity</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Create an Identity Theft Report</w:t>
            </w:r>
            <w:r>
              <w:rPr>
                <w:rFonts w:ascii="Helvetica" w:hAnsi="Helvetica" w:cs="Helvetica"/>
                <w:color w:val="474135"/>
                <w:sz w:val="21"/>
                <w:szCs w:val="21"/>
              </w:rPr>
              <w:t> and get a personal recovery plan at </w:t>
            </w:r>
            <w:hyperlink r:id="rId68" w:history="1">
              <w:r>
                <w:rPr>
                  <w:rStyle w:val="Hyperlink"/>
                  <w:rFonts w:ascii="Helvetica" w:hAnsi="Helvetica" w:cs="Helvetica"/>
                  <w:color w:val="00619E"/>
                  <w:sz w:val="21"/>
                  <w:szCs w:val="21"/>
                </w:rPr>
                <w:t>IdentityTheft.gov</w:t>
              </w:r>
            </w:hyperlink>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Freeze your credit report</w:t>
            </w:r>
            <w:r>
              <w:rPr>
                <w:rFonts w:ascii="Helvetica" w:hAnsi="Helvetica" w:cs="Helvetica"/>
                <w:color w:val="474135"/>
                <w:sz w:val="21"/>
                <w:szCs w:val="21"/>
              </w:rPr>
              <w:t> by going to website for each of the 3 big credit reporting agencies (Experian, Transunion and Equifax) and following the links to freeze your credit</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Call the three national credit-reporting organizations immediately to place a fraud alert on your name and Social Security Number:</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Equifax 1-800-525-6285</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Experian (formerly TRW) 1-800-301-7195</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Trans Union 1-800-680-7289</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Social Security Administration fraud line 1-800-269-0271</w:t>
            </w:r>
          </w:p>
          <w:p w:rsidR="00273CCD" w:rsidRPr="00EF6F66" w:rsidRDefault="00273CCD" w:rsidP="00EF6F66">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Get more information from </w:t>
            </w:r>
            <w:hyperlink r:id="rId69" w:history="1">
              <w:r>
                <w:rPr>
                  <w:rStyle w:val="Hyperlink"/>
                  <w:rFonts w:ascii="Helvetica" w:hAnsi="Helvetica" w:cs="Helvetica"/>
                  <w:color w:val="00619E"/>
                  <w:sz w:val="21"/>
                  <w:szCs w:val="21"/>
                </w:rPr>
                <w:t>free identity theft resources from the FTC</w:t>
              </w:r>
            </w:hyperlink>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lastRenderedPageBreak/>
              <w:t>Home Repair Scams</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Home Repair Scams.</w:t>
            </w:r>
          </w:p>
          <w:p w:rsidR="00273CCD"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Someone knocks on your door or calls you. They say they can fix your leaky roof, install new windows, or provide the latest energy-efficient solar panels. They might find you after a flood, windstorm or other natural disaster. They pressure you to act quickly, might ask you to pay in cash, or offer to get you financing.</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But here’s what happens next: they run off with your money and never make the repairs. Or they do shoddy repairs that make things worse. Maybe they even put you in a bad financing agreement that puts your house at risk.</w:t>
            </w:r>
          </w:p>
          <w:p w:rsidR="00273CCD"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eastAsiaTheme="majorEastAsia" w:hAnsi="Helvetica" w:cs="Helvetica"/>
                <w:color w:val="474135"/>
                <w:sz w:val="21"/>
                <w:szCs w:val="21"/>
              </w:rPr>
              <w:t>Stop. Check it out</w:t>
            </w:r>
            <w:r>
              <w:rPr>
                <w:rFonts w:ascii="Helvetica" w:hAnsi="Helvetica" w:cs="Helvetica"/>
                <w:color w:val="474135"/>
                <w:sz w:val="21"/>
                <w:szCs w:val="21"/>
              </w:rPr>
              <w:t>. Before making home repairs, ask for references, licenses and insurance. Get three written estimates. Don’t start work until you have a signed contract. And don’t pay by cash or wire transfer.</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eastAsiaTheme="majorEastAsia" w:hAnsi="Helvetica" w:cs="Helvetica"/>
                <w:color w:val="474135"/>
                <w:sz w:val="21"/>
                <w:szCs w:val="21"/>
              </w:rPr>
              <w:t>Research the company.</w:t>
            </w:r>
            <w:r>
              <w:rPr>
                <w:rFonts w:ascii="Helvetica" w:hAnsi="Helvetica" w:cs="Helvetica"/>
                <w:color w:val="474135"/>
                <w:sz w:val="21"/>
                <w:szCs w:val="21"/>
              </w:rPr>
              <w:t> Ask for references from prior customers, check out the Better Business Bureau website for reports of problems.</w:t>
            </w:r>
          </w:p>
          <w:p w:rsidR="00273CCD"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Style w:val="Strong"/>
                <w:rFonts w:ascii="inherit" w:hAnsi="inherit" w:cs="Helvetica"/>
                <w:b/>
                <w:bCs/>
                <w:color w:val="A94442"/>
                <w:sz w:val="45"/>
                <w:szCs w:val="45"/>
              </w:rPr>
              <w:t>If you lost money you should act immediately:</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Call the gift card or debit card company immediately.</w:t>
            </w:r>
            <w:r>
              <w:rPr>
                <w:rFonts w:ascii="Helvetica" w:hAnsi="Helvetica" w:cs="Helvetica"/>
                <w:color w:val="474135"/>
                <w:sz w:val="21"/>
                <w:szCs w:val="21"/>
              </w:rPr>
              <w:t> The contact number is on the back of the card. If reported immediately, you may be able to stop the transfer of funds, otherwise it may not be possible to stop the funds from being withdrawn. It is also important to alert the card company of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sent cash, report it immediately to the postal service or whatever company you used. If you act quickly you may be able to stop delivery by giving the tracking number to the delivery company.</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wired the money, contact the wire service company and report the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provided your bank account information or sent a check, contact your financial institution and place a stop payment on the check and alert them of the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gave personal information to the scammer you may be subject to identity theft.</w:t>
            </w:r>
            <w:r>
              <w:rPr>
                <w:rFonts w:ascii="Helvetica" w:hAnsi="Helvetica" w:cs="Helvetica"/>
                <w:color w:val="474135"/>
                <w:sz w:val="21"/>
                <w:szCs w:val="21"/>
              </w:rPr>
              <w:t> </w:t>
            </w:r>
            <w:hyperlink r:id="rId70" w:history="1">
              <w:r>
                <w:rPr>
                  <w:rStyle w:val="Hyperlink"/>
                  <w:rFonts w:ascii="Helvetica" w:hAnsi="Helvetica" w:cs="Helvetica"/>
                  <w:color w:val="00619E"/>
                  <w:sz w:val="21"/>
                  <w:szCs w:val="21"/>
                </w:rPr>
                <w:t>Learn what to do.</w:t>
              </w:r>
            </w:hyperlink>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the scam to the </w:t>
            </w:r>
            <w:hyperlink r:id="rId71" w:history="1">
              <w:r>
                <w:rPr>
                  <w:rStyle w:val="Hyperlink"/>
                  <w:rFonts w:ascii="Helvetica" w:hAnsi="Helvetica" w:cs="Helvetica"/>
                  <w:color w:val="00619E"/>
                  <w:sz w:val="21"/>
                  <w:szCs w:val="21"/>
                </w:rPr>
                <w:t>Attorney General’s Office</w:t>
              </w:r>
            </w:hyperlink>
            <w:r>
              <w:rPr>
                <w:rFonts w:ascii="Helvetica" w:hAnsi="Helvetica" w:cs="Helvetica"/>
                <w:color w:val="474135"/>
                <w:sz w:val="21"/>
                <w:szCs w:val="21"/>
              </w:rPr>
              <w:t> Toll Free 1-844-255-9210 and the </w:t>
            </w:r>
            <w:hyperlink r:id="rId72" w:history="1">
              <w:r>
                <w:rPr>
                  <w:rStyle w:val="Hyperlink"/>
                  <w:rFonts w:ascii="Helvetica" w:hAnsi="Helvetica" w:cs="Helvetica"/>
                  <w:color w:val="00619E"/>
                  <w:sz w:val="21"/>
                  <w:szCs w:val="21"/>
                </w:rPr>
                <w:t>State of New Mexico Construction Industries Division</w:t>
              </w:r>
            </w:hyperlink>
            <w:r>
              <w:rPr>
                <w:rFonts w:ascii="Helvetica" w:hAnsi="Helvetica" w:cs="Helvetica"/>
                <w:color w:val="474135"/>
                <w:sz w:val="21"/>
                <w:szCs w:val="21"/>
              </w:rPr>
              <w:t>.</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home repair scams to the Federal Trade Commission.</w:t>
            </w: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4D644D" w:rsidRDefault="004D644D" w:rsidP="004D644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p>
          <w:p w:rsidR="004D644D" w:rsidRDefault="004D644D" w:rsidP="004D644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lastRenderedPageBreak/>
              <w:t>Tech Support Scams</w:t>
            </w:r>
          </w:p>
          <w:p w:rsidR="004D644D" w:rsidRDefault="004D644D" w:rsidP="004D644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Tech Support Scams.</w:t>
            </w:r>
          </w:p>
          <w:p w:rsidR="004D644D" w:rsidRDefault="004D644D" w:rsidP="004D644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You get a call from someone who says he’s a computer technician. He might say he’s from a well-known company like Microsoft, or maybe your internet service provider. He tells you there are viruses or other malware on your computer. He says you’ll have to give him remote access to your computer or buy new software to fix it.</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But is the caller who he says he is? Judging by the complaints to the Federal Trade Commission, no. These scammers might want to sell you useless services, steal your credit card number, or get access to your computer to install malware, which could then let them see everything on your computer.</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Scammer have the technology to “spoof” a caller id, making it look like one Microsoft or Apple is really calling. Scammers can also post phony customer support number on-line for well-known companies.</w:t>
            </w:r>
          </w:p>
          <w:p w:rsidR="004D644D" w:rsidRDefault="004D644D" w:rsidP="004D644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Hang up. </w:t>
            </w:r>
            <w:r>
              <w:rPr>
                <w:rFonts w:ascii="Helvetica" w:hAnsi="Helvetica" w:cs="Helvetica"/>
                <w:color w:val="474135"/>
                <w:sz w:val="21"/>
                <w:szCs w:val="21"/>
              </w:rPr>
              <w:t>Never give control of your computer or your credit card information to someone who calls you out of the blue.</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Do not click or call a number </w:t>
            </w:r>
            <w:r>
              <w:rPr>
                <w:rFonts w:ascii="Helvetica" w:hAnsi="Helvetica" w:cs="Helvetica"/>
                <w:color w:val="474135"/>
                <w:sz w:val="21"/>
                <w:szCs w:val="21"/>
              </w:rPr>
              <w:t>that pops up on your screen warning or a computer problem.</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Do not rely on caller id – </w:t>
            </w:r>
            <w:r>
              <w:rPr>
                <w:rFonts w:ascii="Helvetica" w:hAnsi="Helvetica" w:cs="Helvetica"/>
                <w:color w:val="474135"/>
                <w:sz w:val="21"/>
                <w:szCs w:val="21"/>
              </w:rPr>
              <w:t>it can easily be spoofed.</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Never share passwords </w:t>
            </w:r>
            <w:r>
              <w:rPr>
                <w:rFonts w:ascii="Helvetica" w:hAnsi="Helvetica" w:cs="Helvetica"/>
                <w:color w:val="474135"/>
                <w:sz w:val="21"/>
                <w:szCs w:val="21"/>
              </w:rPr>
              <w:t>with anyone who contacts you.</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Keep security software </w:t>
            </w:r>
            <w:r>
              <w:rPr>
                <w:rFonts w:ascii="Helvetica" w:hAnsi="Helvetica" w:cs="Helvetica"/>
                <w:color w:val="474135"/>
                <w:sz w:val="21"/>
                <w:szCs w:val="21"/>
              </w:rPr>
              <w:t>up to date.</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need help, </w:t>
            </w:r>
            <w:r>
              <w:rPr>
                <w:rFonts w:ascii="Helvetica" w:hAnsi="Helvetica" w:cs="Helvetica"/>
                <w:color w:val="474135"/>
                <w:sz w:val="21"/>
                <w:szCs w:val="21"/>
              </w:rPr>
              <w:t>contact a computer technician that you trust. Do not just rely on an online search.</w:t>
            </w:r>
          </w:p>
          <w:p w:rsidR="004D644D" w:rsidRDefault="004D644D" w:rsidP="004D644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Style w:val="Strong"/>
                <w:rFonts w:ascii="inherit" w:hAnsi="inherit" w:cs="Helvetica"/>
                <w:b/>
                <w:bCs/>
                <w:color w:val="A94442"/>
                <w:sz w:val="45"/>
                <w:szCs w:val="45"/>
              </w:rPr>
              <w:t>If you have been scammed:</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Change any passwords </w:t>
            </w:r>
            <w:r>
              <w:rPr>
                <w:rFonts w:ascii="Helvetica" w:hAnsi="Helvetica" w:cs="Helvetica"/>
                <w:color w:val="474135"/>
                <w:sz w:val="21"/>
                <w:szCs w:val="21"/>
              </w:rPr>
              <w:t>you shared and scan your computer for malware.</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gave your credit card number, </w:t>
            </w:r>
            <w:r>
              <w:rPr>
                <w:rFonts w:ascii="Helvetica" w:hAnsi="Helvetica" w:cs="Helvetica"/>
                <w:color w:val="474135"/>
                <w:sz w:val="21"/>
                <w:szCs w:val="21"/>
              </w:rPr>
              <w:t>tell you credit card company and file a dispute of charges.</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Check your statement </w:t>
            </w:r>
            <w:r>
              <w:rPr>
                <w:rFonts w:ascii="Helvetica" w:hAnsi="Helvetica" w:cs="Helvetica"/>
                <w:color w:val="474135"/>
                <w:sz w:val="21"/>
                <w:szCs w:val="21"/>
              </w:rPr>
              <w:t>and contact your credit card company to dispute and reverse any charges for bogus services.</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get a call from the company for a “refund”, </w:t>
            </w:r>
            <w:r>
              <w:rPr>
                <w:rFonts w:ascii="Helvetica" w:hAnsi="Helvetica" w:cs="Helvetica"/>
                <w:color w:val="474135"/>
                <w:sz w:val="21"/>
                <w:szCs w:val="21"/>
              </w:rPr>
              <w:t>hang up because that could be part two of the scam.</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scams to the Federal Trade Commission</w:t>
            </w:r>
          </w:p>
          <w:p w:rsidR="00273CCD" w:rsidRPr="004D644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lastRenderedPageBreak/>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73">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lastRenderedPageBreak/>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74">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75">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8597" w:type="dxa"/>
          </w:tcPr>
          <w:p w:rsidR="009A4A46" w:rsidRPr="000E25F6"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sz w:val="32"/>
                <w:szCs w:val="32"/>
              </w:rPr>
            </w:pPr>
            <w:r w:rsidRPr="004D096B">
              <w:rPr>
                <w:sz w:val="32"/>
                <w:szCs w:val="32"/>
              </w:rPr>
              <w:t>Substation</w:t>
            </w:r>
            <w:r w:rsidRPr="000E25F6">
              <w:rPr>
                <w:sz w:val="32"/>
                <w:szCs w:val="32"/>
              </w:rPr>
              <w:t xml:space="preserve"> Hours</w:t>
            </w:r>
          </w:p>
          <w:p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If you need an Accident Report form or a copy of an Accident Report you can call with your case number to have it mailed to you via US Mail </w:t>
            </w:r>
            <w:r w:rsidRPr="00D67A7A">
              <w:rPr>
                <w:b/>
                <w:szCs w:val="24"/>
                <w:u w:val="single"/>
              </w:rPr>
              <w:t>they are not provided through email</w:t>
            </w:r>
            <w:r>
              <w:rPr>
                <w:b/>
                <w:szCs w:val="24"/>
              </w:rPr>
              <w:t>. When you come in to get a report make sure to bring in your ID and Case #.</w:t>
            </w:r>
            <w:r w:rsidR="009E061D">
              <w:rPr>
                <w:b/>
                <w:szCs w:val="24"/>
              </w:rPr>
              <w:t xml:space="preserve">  For any other report call the substation to make sure it is available before coming by 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310930"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The Old Town Substation is now open Monday-Thursday 8:00 AM to 5:00 PM and on Friday 8:00 AM to 8:00 PM and on weekends from 11:00 PM to 7:00 PM.</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Valley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6404 Los Volcanes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Foothills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0E25F6" w:rsidRDefault="009A4A46" w:rsidP="000823E6">
            <w:pPr>
              <w:cnfStyle w:val="000000000000" w:firstRow="0" w:lastRow="0" w:firstColumn="0" w:lastColumn="0" w:oddVBand="0" w:evenVBand="0" w:oddHBand="0" w:evenHBand="0" w:firstRowFirstColumn="0" w:firstRowLastColumn="0" w:lastRowFirstColumn="0" w:lastRowLastColumn="0"/>
              <w:rPr>
                <w:color w:val="586666" w:themeColor="text1" w:themeTint="BF"/>
                <w:sz w:val="32"/>
                <w:szCs w:val="32"/>
              </w:rPr>
            </w:pPr>
            <w:r w:rsidRPr="000E25F6">
              <w:rPr>
                <w:color w:val="586666" w:themeColor="text1" w:themeTint="BF"/>
                <w:sz w:val="32"/>
                <w:szCs w:val="32"/>
              </w:rPr>
              <w:t>Needles/Sharps Containers</w:t>
            </w:r>
            <w:r>
              <w:rPr>
                <w:color w:val="586666" w:themeColor="text1" w:themeTint="BF"/>
                <w:sz w:val="32"/>
                <w:szCs w:val="32"/>
              </w:rPr>
              <w:t>/Drug Disposal</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cabq.gov/police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4EF" w:rsidRDefault="003934EF" w:rsidP="00D04819">
      <w:pPr>
        <w:spacing w:after="0" w:line="240" w:lineRule="auto"/>
      </w:pPr>
      <w:r>
        <w:separator/>
      </w:r>
    </w:p>
    <w:p w:rsidR="003934EF" w:rsidRDefault="003934EF"/>
  </w:endnote>
  <w:endnote w:type="continuationSeparator" w:id="0">
    <w:p w:rsidR="003934EF" w:rsidRDefault="003934EF" w:rsidP="00D04819">
      <w:pPr>
        <w:spacing w:after="0" w:line="240" w:lineRule="auto"/>
      </w:pPr>
      <w:r>
        <w:continuationSeparator/>
      </w:r>
    </w:p>
    <w:p w:rsidR="003934EF" w:rsidRDefault="00393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nei">
    <w:altName w:val="Courier New"/>
    <w:panose1 w:val="030F0504020202020204"/>
    <w:charset w:val="00"/>
    <w:family w:val="script"/>
    <w:pitch w:val="variable"/>
    <w:sig w:usb0="00000007" w:usb1="00000000" w:usb2="00000000" w:usb3="00000000" w:csb0="00000013"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4EF" w:rsidRDefault="003934EF" w:rsidP="00D04819">
      <w:pPr>
        <w:spacing w:after="0" w:line="240" w:lineRule="auto"/>
      </w:pPr>
      <w:r>
        <w:separator/>
      </w:r>
    </w:p>
    <w:p w:rsidR="003934EF" w:rsidRDefault="003934EF"/>
  </w:footnote>
  <w:footnote w:type="continuationSeparator" w:id="0">
    <w:p w:rsidR="003934EF" w:rsidRDefault="003934EF" w:rsidP="00D04819">
      <w:pPr>
        <w:spacing w:after="0" w:line="240" w:lineRule="auto"/>
      </w:pPr>
      <w:r>
        <w:continuationSeparator/>
      </w:r>
    </w:p>
    <w:p w:rsidR="003934EF" w:rsidRDefault="003934E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664E7"/>
    <w:multiLevelType w:val="multilevel"/>
    <w:tmpl w:val="91F6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D4D5D"/>
    <w:multiLevelType w:val="multilevel"/>
    <w:tmpl w:val="5F16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0146F"/>
    <w:multiLevelType w:val="multilevel"/>
    <w:tmpl w:val="465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56ACC"/>
    <w:multiLevelType w:val="multilevel"/>
    <w:tmpl w:val="AA0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5D1508"/>
    <w:multiLevelType w:val="hybridMultilevel"/>
    <w:tmpl w:val="EDAC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8"/>
  </w:num>
  <w:num w:numId="4">
    <w:abstractNumId w:val="7"/>
  </w:num>
  <w:num w:numId="5">
    <w:abstractNumId w:val="0"/>
  </w:num>
  <w:num w:numId="6">
    <w:abstractNumId w:val="12"/>
  </w:num>
  <w:num w:numId="7">
    <w:abstractNumId w:val="13"/>
  </w:num>
  <w:num w:numId="8">
    <w:abstractNumId w:val="5"/>
  </w:num>
  <w:num w:numId="9">
    <w:abstractNumId w:val="10"/>
  </w:num>
  <w:num w:numId="10">
    <w:abstractNumId w:val="4"/>
  </w:num>
  <w:num w:numId="11">
    <w:abstractNumId w:val="3"/>
  </w:num>
  <w:num w:numId="12">
    <w:abstractNumId w:val="6"/>
  </w:num>
  <w:num w:numId="13">
    <w:abstractNumId w:val="14"/>
  </w:num>
  <w:num w:numId="14">
    <w:abstractNumId w:val="1"/>
  </w:num>
  <w:num w:numId="15">
    <w:abstractNumId w:val="2"/>
  </w:num>
  <w:num w:numId="16">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20FB6"/>
    <w:rsid w:val="0002100F"/>
    <w:rsid w:val="000213D4"/>
    <w:rsid w:val="00021557"/>
    <w:rsid w:val="00022356"/>
    <w:rsid w:val="0002463B"/>
    <w:rsid w:val="00032910"/>
    <w:rsid w:val="0003367A"/>
    <w:rsid w:val="00036684"/>
    <w:rsid w:val="00041D52"/>
    <w:rsid w:val="00042EB6"/>
    <w:rsid w:val="00047E02"/>
    <w:rsid w:val="00050383"/>
    <w:rsid w:val="00053E0D"/>
    <w:rsid w:val="000544E4"/>
    <w:rsid w:val="00055465"/>
    <w:rsid w:val="00060FCC"/>
    <w:rsid w:val="00061314"/>
    <w:rsid w:val="00061A79"/>
    <w:rsid w:val="000660FD"/>
    <w:rsid w:val="000719F1"/>
    <w:rsid w:val="00076ED4"/>
    <w:rsid w:val="000823E6"/>
    <w:rsid w:val="000825A0"/>
    <w:rsid w:val="0008329A"/>
    <w:rsid w:val="00086103"/>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6FDC"/>
    <w:rsid w:val="00257536"/>
    <w:rsid w:val="00257760"/>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34F80"/>
    <w:rsid w:val="0033556F"/>
    <w:rsid w:val="00340BE3"/>
    <w:rsid w:val="00341D1D"/>
    <w:rsid w:val="0034298A"/>
    <w:rsid w:val="00344B69"/>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934EF"/>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0FF0"/>
    <w:rsid w:val="00422236"/>
    <w:rsid w:val="00422636"/>
    <w:rsid w:val="0042430E"/>
    <w:rsid w:val="00430846"/>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1D8E"/>
    <w:rsid w:val="0059268E"/>
    <w:rsid w:val="00595486"/>
    <w:rsid w:val="005956D0"/>
    <w:rsid w:val="00595B03"/>
    <w:rsid w:val="00596BC4"/>
    <w:rsid w:val="005A4635"/>
    <w:rsid w:val="005A5F45"/>
    <w:rsid w:val="005A7D5F"/>
    <w:rsid w:val="005B2EB0"/>
    <w:rsid w:val="005B383C"/>
    <w:rsid w:val="005B3FE7"/>
    <w:rsid w:val="005C0435"/>
    <w:rsid w:val="005C5911"/>
    <w:rsid w:val="005D02C6"/>
    <w:rsid w:val="005D0CD9"/>
    <w:rsid w:val="005D4BE7"/>
    <w:rsid w:val="005D6AF3"/>
    <w:rsid w:val="005D6D8A"/>
    <w:rsid w:val="005E2F2F"/>
    <w:rsid w:val="005E7353"/>
    <w:rsid w:val="005F01C4"/>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A1871"/>
    <w:rsid w:val="006A224F"/>
    <w:rsid w:val="006A5066"/>
    <w:rsid w:val="006A54F1"/>
    <w:rsid w:val="006A735C"/>
    <w:rsid w:val="006B02FB"/>
    <w:rsid w:val="006B0AC4"/>
    <w:rsid w:val="006B0CC3"/>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2BAD"/>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547"/>
    <w:rsid w:val="007E46AE"/>
    <w:rsid w:val="007E6376"/>
    <w:rsid w:val="007F29E1"/>
    <w:rsid w:val="0080211F"/>
    <w:rsid w:val="00803D00"/>
    <w:rsid w:val="00805BF0"/>
    <w:rsid w:val="00807E4F"/>
    <w:rsid w:val="008113D1"/>
    <w:rsid w:val="00813661"/>
    <w:rsid w:val="00813666"/>
    <w:rsid w:val="00817107"/>
    <w:rsid w:val="00821BA9"/>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762E4"/>
    <w:rsid w:val="0088227C"/>
    <w:rsid w:val="00887AED"/>
    <w:rsid w:val="008A42CD"/>
    <w:rsid w:val="008A5C54"/>
    <w:rsid w:val="008B07D2"/>
    <w:rsid w:val="008B1E63"/>
    <w:rsid w:val="008B361D"/>
    <w:rsid w:val="008B51E3"/>
    <w:rsid w:val="008B5DD7"/>
    <w:rsid w:val="008B60C9"/>
    <w:rsid w:val="008C0DB0"/>
    <w:rsid w:val="008D4A65"/>
    <w:rsid w:val="008D4F1B"/>
    <w:rsid w:val="008D6AB8"/>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26DA"/>
    <w:rsid w:val="009327FD"/>
    <w:rsid w:val="00934D6C"/>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D74"/>
    <w:rsid w:val="00AC1A11"/>
    <w:rsid w:val="00AC3CE6"/>
    <w:rsid w:val="00AD187D"/>
    <w:rsid w:val="00AD63BF"/>
    <w:rsid w:val="00AE020E"/>
    <w:rsid w:val="00AE1483"/>
    <w:rsid w:val="00AE7024"/>
    <w:rsid w:val="00AE702E"/>
    <w:rsid w:val="00AF5C5A"/>
    <w:rsid w:val="00B01D23"/>
    <w:rsid w:val="00B02101"/>
    <w:rsid w:val="00B047A1"/>
    <w:rsid w:val="00B07528"/>
    <w:rsid w:val="00B111CB"/>
    <w:rsid w:val="00B13484"/>
    <w:rsid w:val="00B1393E"/>
    <w:rsid w:val="00B139DD"/>
    <w:rsid w:val="00B14894"/>
    <w:rsid w:val="00B169A8"/>
    <w:rsid w:val="00B17871"/>
    <w:rsid w:val="00B17BB9"/>
    <w:rsid w:val="00B22EA2"/>
    <w:rsid w:val="00B22ED5"/>
    <w:rsid w:val="00B2454D"/>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31C6A"/>
    <w:rsid w:val="00C36EC4"/>
    <w:rsid w:val="00C4031F"/>
    <w:rsid w:val="00C41D0C"/>
    <w:rsid w:val="00C429CB"/>
    <w:rsid w:val="00C43C8F"/>
    <w:rsid w:val="00C47A1C"/>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D0052B"/>
    <w:rsid w:val="00D02CC4"/>
    <w:rsid w:val="00D04819"/>
    <w:rsid w:val="00D05124"/>
    <w:rsid w:val="00D074E2"/>
    <w:rsid w:val="00D15E66"/>
    <w:rsid w:val="00D15EDF"/>
    <w:rsid w:val="00D15F4B"/>
    <w:rsid w:val="00D1764A"/>
    <w:rsid w:val="00D22E78"/>
    <w:rsid w:val="00D26CF6"/>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3B12"/>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53FB"/>
    <w:rsid w:val="00DD62F6"/>
    <w:rsid w:val="00DD70FD"/>
    <w:rsid w:val="00DE586C"/>
    <w:rsid w:val="00DE69D6"/>
    <w:rsid w:val="00DF2C37"/>
    <w:rsid w:val="00DF4320"/>
    <w:rsid w:val="00DF515D"/>
    <w:rsid w:val="00DF7BB4"/>
    <w:rsid w:val="00E0002E"/>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EF6F66"/>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B078B"/>
    <w:rsid w:val="00FB3E51"/>
    <w:rsid w:val="00FB78EE"/>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82C1BC"/>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31165532">
      <w:bodyDiv w:val="1"/>
      <w:marLeft w:val="0"/>
      <w:marRight w:val="0"/>
      <w:marTop w:val="0"/>
      <w:marBottom w:val="0"/>
      <w:divBdr>
        <w:top w:val="none" w:sz="0" w:space="0" w:color="auto"/>
        <w:left w:val="none" w:sz="0" w:space="0" w:color="auto"/>
        <w:bottom w:val="none" w:sz="0" w:space="0" w:color="auto"/>
        <w:right w:val="none" w:sz="0" w:space="0" w:color="auto"/>
      </w:divBdr>
      <w:divsChild>
        <w:div w:id="825317894">
          <w:marLeft w:val="0"/>
          <w:marRight w:val="0"/>
          <w:marTop w:val="0"/>
          <w:marBottom w:val="150"/>
          <w:divBdr>
            <w:top w:val="none" w:sz="0" w:space="0" w:color="auto"/>
            <w:left w:val="none" w:sz="0" w:space="0" w:color="auto"/>
            <w:bottom w:val="none" w:sz="0" w:space="0" w:color="auto"/>
            <w:right w:val="none" w:sz="0" w:space="0" w:color="auto"/>
          </w:divBdr>
        </w:div>
        <w:div w:id="1499423314">
          <w:marLeft w:val="0"/>
          <w:marRight w:val="0"/>
          <w:marTop w:val="0"/>
          <w:marBottom w:val="0"/>
          <w:divBdr>
            <w:top w:val="none" w:sz="0" w:space="0" w:color="auto"/>
            <w:left w:val="none" w:sz="0" w:space="0" w:color="auto"/>
            <w:bottom w:val="none" w:sz="0" w:space="0" w:color="auto"/>
            <w:right w:val="none" w:sz="0" w:space="0" w:color="auto"/>
          </w:divBdr>
        </w:div>
      </w:divsChild>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34724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bq.gov/environmentalhealth/sharps-disposal" TargetMode="External"/><Relationship Id="rId21" Type="http://schemas.openxmlformats.org/officeDocument/2006/relationships/hyperlink" Target="https://www.cabq.gov/police/crime-statistics" TargetMode="External"/><Relationship Id="rId42" Type="http://schemas.openxmlformats.org/officeDocument/2006/relationships/hyperlink" Target="mailto:brimartinez@cabq.gov" TargetMode="External"/><Relationship Id="rId47" Type="http://schemas.openxmlformats.org/officeDocument/2006/relationships/hyperlink" Target="https://www.cabq.gov/office-of-consumer-protection/types-of-scams/online-dating-romance-scams" TargetMode="External"/><Relationship Id="rId63" Type="http://schemas.openxmlformats.org/officeDocument/2006/relationships/hyperlink" Target="https://www.cabq.gov/office-of-consumer-protection/documents/stimulus-payments-on-prepaid-cards.pdf" TargetMode="External"/><Relationship Id="rId68" Type="http://schemas.openxmlformats.org/officeDocument/2006/relationships/hyperlink" Target="http://www.identitytheft.gov/" TargetMode="External"/><Relationship Id="rId16" Type="http://schemas.openxmlformats.org/officeDocument/2006/relationships/image" Target="cid:image001.png@01D95655.94A83200" TargetMode="Externa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5.tmp"/><Relationship Id="rId37" Type="http://schemas.openxmlformats.org/officeDocument/2006/relationships/image" Target="media/image19.jpg"/><Relationship Id="rId40" Type="http://schemas.openxmlformats.org/officeDocument/2006/relationships/hyperlink" Target="https://www.cabq.gov/family/services/homeless-services" TargetMode="External"/><Relationship Id="rId45" Type="http://schemas.openxmlformats.org/officeDocument/2006/relationships/hyperlink" Target="https://www.cabq.gov/office-of-consumer-protection/types-of-scams/irs-and-government-imposter-scams" TargetMode="External"/><Relationship Id="rId53" Type="http://schemas.openxmlformats.org/officeDocument/2006/relationships/hyperlink" Target="https://www.cabq.gov/office-of-consumer-protection/types-of-scams/money-mule-scams" TargetMode="External"/><Relationship Id="rId58" Type="http://schemas.openxmlformats.org/officeDocument/2006/relationships/hyperlink" Target="https://www.ic3.gov/media/2020/200320.aspx" TargetMode="External"/><Relationship Id="rId66" Type="http://schemas.openxmlformats.org/officeDocument/2006/relationships/hyperlink" Target="http://ftc.gov/idtheft" TargetMode="External"/><Relationship Id="rId74" Type="http://schemas.openxmlformats.org/officeDocument/2006/relationships/image" Target="media/image23.tmp"/><Relationship Id="rId5" Type="http://schemas.openxmlformats.org/officeDocument/2006/relationships/webSettings" Target="webSettings.xml"/><Relationship Id="rId61" Type="http://schemas.openxmlformats.org/officeDocument/2006/relationships/hyperlink" Target="mailto:FDA-COVID-19-Fraudulent-Products@fda.hhs.gov" TargetMode="External"/><Relationship Id="rId19" Type="http://schemas.openxmlformats.org/officeDocument/2006/relationships/hyperlink" Target="https://www.cabq.gov/police/crime-statistics" TargetMode="External"/><Relationship Id="rId14" Type="http://schemas.openxmlformats.org/officeDocument/2006/relationships/image" Target="media/image7.jpeg"/><Relationship Id="rId22" Type="http://schemas.openxmlformats.org/officeDocument/2006/relationships/hyperlink" Target="https://www.cabq.gov/police/crime-statistics" TargetMode="External"/><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image" Target="media/image18.jpg"/><Relationship Id="rId43" Type="http://schemas.openxmlformats.org/officeDocument/2006/relationships/hyperlink" Target="https://www.cabq.gov/office-of-consumer-protection/types-of-scams/identity-theft" TargetMode="External"/><Relationship Id="rId48" Type="http://schemas.openxmlformats.org/officeDocument/2006/relationships/hyperlink" Target="https://www.cabq.gov/office-of-consumer-protection/types-of-scams/tech-support-scams" TargetMode="External"/><Relationship Id="rId56" Type="http://schemas.openxmlformats.org/officeDocument/2006/relationships/hyperlink" Target="https://www.cabq.gov/office-of-consumer-protection/types-of-scams/student-loan-debt-relief-scams" TargetMode="External"/><Relationship Id="rId64" Type="http://schemas.openxmlformats.org/officeDocument/2006/relationships/hyperlink" Target="https://www.cabq.gov/office-of-consumer-protection/documents/prepaid-card-stimulus-money.pdf" TargetMode="External"/><Relationship Id="rId69" Type="http://schemas.openxmlformats.org/officeDocument/2006/relationships/hyperlink" Target="https://bulkorder.ftc.gov/publications?f%5b0%5d=field_campaigns%3A1587" TargetMode="External"/><Relationship Id="rId77" Type="http://schemas.openxmlformats.org/officeDocument/2006/relationships/theme" Target="theme/theme1.xml"/><Relationship Id="rId8" Type="http://schemas.openxmlformats.org/officeDocument/2006/relationships/image" Target="media/image1.tmp"/><Relationship Id="rId51" Type="http://schemas.openxmlformats.org/officeDocument/2006/relationships/hyperlink" Target="https://www.cabq.gov/office-of-consumer-protection/types-of-scams/home-repair-scams" TargetMode="External"/><Relationship Id="rId72" Type="http://schemas.openxmlformats.org/officeDocument/2006/relationships/hyperlink" Target="https://www.rld.nm.gov/construction-industries/about-us/"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nwheeler@cabq.gov" TargetMode="External"/><Relationship Id="rId25" Type="http://schemas.openxmlformats.org/officeDocument/2006/relationships/image" Target="media/image12.png"/><Relationship Id="rId33" Type="http://schemas.openxmlformats.org/officeDocument/2006/relationships/image" Target="media/image16.tmp"/><Relationship Id="rId38" Type="http://schemas.openxmlformats.org/officeDocument/2006/relationships/image" Target="media/image20.jpeg"/><Relationship Id="rId46" Type="http://schemas.openxmlformats.org/officeDocument/2006/relationships/hyperlink" Target="https://www.cabq.gov/office-of-consumer-protection/types-of-scams/grandparent-scams" TargetMode="External"/><Relationship Id="rId59" Type="http://schemas.openxmlformats.org/officeDocument/2006/relationships/hyperlink" Target="https://www.cabq.gov/office-of-emergency-management/news/health-care-providers-warn-of-covid-19-hotline-scams" TargetMode="External"/><Relationship Id="rId67" Type="http://schemas.openxmlformats.org/officeDocument/2006/relationships/hyperlink" Target="http://identitytheft.gov/SSA" TargetMode="External"/><Relationship Id="rId20" Type="http://schemas.openxmlformats.org/officeDocument/2006/relationships/image" Target="media/image10.png"/><Relationship Id="rId41" Type="http://schemas.openxmlformats.org/officeDocument/2006/relationships/image" Target="media/image21.jpeg"/><Relationship Id="rId54" Type="http://schemas.openxmlformats.org/officeDocument/2006/relationships/hyperlink" Target="https://www.cabq.gov/office-of-consumer-protection/types-of-scams/charity-scams" TargetMode="External"/><Relationship Id="rId62" Type="http://schemas.openxmlformats.org/officeDocument/2006/relationships/hyperlink" Target="https://www.cabq.gov/office-of-consumer-protection/documents/are-you-concerned-that-an-identity-thief-stole-your-stimulus-check.pdf" TargetMode="External"/><Relationship Id="rId70" Type="http://schemas.openxmlformats.org/officeDocument/2006/relationships/hyperlink" Target="https://www.cabq.gov/office-of-consumer-protection/types-of-scams/identity-theft" TargetMode="External"/><Relationship Id="rId75" Type="http://schemas.openxmlformats.org/officeDocument/2006/relationships/image" Target="media/image24.tm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cabq.gov/police/crime-statistics" TargetMode="External"/><Relationship Id="rId28" Type="http://schemas.openxmlformats.org/officeDocument/2006/relationships/oleObject" Target="embeddings/oleObject1.bin"/><Relationship Id="rId36" Type="http://schemas.openxmlformats.org/officeDocument/2006/relationships/hyperlink" Target="mailto:brimartinez@cabq.gov" TargetMode="External"/><Relationship Id="rId49" Type="http://schemas.openxmlformats.org/officeDocument/2006/relationships/hyperlink" Target="https://www.cabq.gov/office-of-consumer-protection/types-of-scams/healthcare-scams" TargetMode="External"/><Relationship Id="rId57" Type="http://schemas.openxmlformats.org/officeDocument/2006/relationships/hyperlink" Target="https://www.consumer.ftc.gov/blog/2020/02/coronavirus-scammers-follow-headlines" TargetMode="External"/><Relationship Id="rId10" Type="http://schemas.openxmlformats.org/officeDocument/2006/relationships/image" Target="media/image3.tmp"/><Relationship Id="rId31" Type="http://schemas.openxmlformats.org/officeDocument/2006/relationships/oleObject" Target="embeddings/oleObject2.bin"/><Relationship Id="rId44" Type="http://schemas.openxmlformats.org/officeDocument/2006/relationships/hyperlink" Target="https://www.cabq.gov/office-of-consumer-protection/types-of-scams/social-security-imposters" TargetMode="External"/><Relationship Id="rId52" Type="http://schemas.openxmlformats.org/officeDocument/2006/relationships/hyperlink" Target="https://www.cabq.gov/office-of-consumer-protection/types-of-scams/work-at-home-scams" TargetMode="External"/><Relationship Id="rId60" Type="http://schemas.openxmlformats.org/officeDocument/2006/relationships/hyperlink" Target="https://www.fda.gov/consumers/consumer-updates/beware-fraudulent-coronavirus-tests-vaccines-and-treatments" TargetMode="External"/><Relationship Id="rId65" Type="http://schemas.openxmlformats.org/officeDocument/2006/relationships/hyperlink" Target="https://www.annualcreditreport.com/index.action" TargetMode="External"/><Relationship Id="rId73" Type="http://schemas.openxmlformats.org/officeDocument/2006/relationships/image" Target="media/image22.tm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9" Type="http://schemas.openxmlformats.org/officeDocument/2006/relationships/hyperlink" Target="mailto:sw-encampment@cabq.gov" TargetMode="External"/><Relationship Id="rId34" Type="http://schemas.openxmlformats.org/officeDocument/2006/relationships/image" Target="media/image17.tmp"/><Relationship Id="rId50" Type="http://schemas.openxmlformats.org/officeDocument/2006/relationships/hyperlink" Target="https://www.cabq.gov/office-of-consumer-protection/types-of-scams/youve-won-scams" TargetMode="External"/><Relationship Id="rId55" Type="http://schemas.openxmlformats.org/officeDocument/2006/relationships/hyperlink" Target="https://www.cabq.gov/office-of-consumer-protection/types-of-scams/unwanted-calls"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nmag.gov/file-a-complaint.aspx" TargetMode="External"/><Relationship Id="rId2" Type="http://schemas.openxmlformats.org/officeDocument/2006/relationships/numbering" Target="numbering.xml"/><Relationship Id="rId29" Type="http://schemas.openxmlformats.org/officeDocument/2006/relationships/hyperlink" Target="mailto:acs@cabq.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65568-DA38-44E1-A1C9-4EA7C2E2A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17</Pages>
  <Words>3454</Words>
  <Characters>19690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2024-04-29T16:02:00Z</dcterms:created>
  <dcterms:modified xsi:type="dcterms:W3CDTF">2024-04-29T16:02:00Z</dcterms:modified>
</cp:coreProperties>
</file>