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AD0F8" w14:textId="77777777" w:rsidR="005F0899" w:rsidRDefault="005F0899" w:rsidP="005F0899">
      <w:pPr>
        <w:jc w:val="center"/>
      </w:pPr>
      <w:r>
        <w:rPr>
          <w:noProof/>
        </w:rPr>
        <w:drawing>
          <wp:inline distT="0" distB="0" distL="0" distR="0" wp14:anchorId="7CDB37EE" wp14:editId="6536E0E1">
            <wp:extent cx="1352550" cy="1352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EAE23" w14:textId="268F6475" w:rsidR="00A819F1" w:rsidRDefault="00A819F1" w:rsidP="00A819F1">
      <w:pPr>
        <w:spacing w:after="0"/>
        <w:ind w:left="2160"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F0899" w:rsidRPr="007E6BB6">
        <w:rPr>
          <w:rFonts w:ascii="Times New Roman" w:hAnsi="Times New Roman" w:cs="Times New Roman"/>
          <w:b/>
          <w:bCs/>
          <w:sz w:val="24"/>
          <w:szCs w:val="24"/>
        </w:rPr>
        <w:t>Fact Sheet</w:t>
      </w:r>
      <w:r w:rsidR="005F089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Proposed Amendments to </w:t>
      </w:r>
    </w:p>
    <w:p w14:paraId="13CF7391" w14:textId="2FC152BA" w:rsidR="005F0899" w:rsidRDefault="00A819F1" w:rsidP="00A819F1">
      <w:pPr>
        <w:spacing w:after="0"/>
        <w:ind w:left="2160"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20.11.20 NMAC</w:t>
      </w:r>
      <w:r w:rsidR="005F0899">
        <w:rPr>
          <w:rFonts w:ascii="Times New Roman" w:hAnsi="Times New Roman" w:cs="Times New Roman"/>
          <w:b/>
          <w:bCs/>
          <w:sz w:val="24"/>
          <w:szCs w:val="24"/>
        </w:rPr>
        <w:t>- Fugitive Dust Control</w:t>
      </w:r>
    </w:p>
    <w:p w14:paraId="5E4A91A3" w14:textId="77777777" w:rsidR="00A819F1" w:rsidRPr="007E6BB6" w:rsidRDefault="00A819F1" w:rsidP="00A819F1">
      <w:pPr>
        <w:spacing w:after="0"/>
        <w:ind w:left="2160"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1891415E" w14:textId="34066982" w:rsidR="005F0899" w:rsidRDefault="005F0899" w:rsidP="00393305">
      <w:pPr>
        <w:pStyle w:val="ListParagraph"/>
        <w:spacing w:after="240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City of Albuquerque Environmental Health Department Air Quality Program (AQP) is proposing amendments to Part 20 of the New Mexico Administrative Code (20.11.20 NMAC), </w:t>
      </w:r>
      <w:r w:rsidR="00A819F1">
        <w:rPr>
          <w:rFonts w:ascii="Times New Roman" w:hAnsi="Times New Roman" w:cs="Times New Roman"/>
          <w:sz w:val="24"/>
          <w:szCs w:val="24"/>
        </w:rPr>
        <w:t xml:space="preserve">Fugitive Dust Control.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037FAC" w14:textId="6881F1D2" w:rsidR="005F0899" w:rsidRPr="002159D3" w:rsidRDefault="005F0899" w:rsidP="009F4824">
      <w:pPr>
        <w:pStyle w:val="ListParagraph"/>
        <w:numPr>
          <w:ilvl w:val="0"/>
          <w:numId w:val="1"/>
        </w:numPr>
        <w:spacing w:after="24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Increased high wind events and storms resulting in high levels of particulate matter (PM) </w:t>
      </w:r>
      <w:r w:rsidR="00A819F1">
        <w:rPr>
          <w:rFonts w:ascii="Times New Roman" w:hAnsi="Times New Roman" w:cs="Times New Roman"/>
          <w:sz w:val="24"/>
          <w:szCs w:val="24"/>
        </w:rPr>
        <w:t xml:space="preserve">indicate </w:t>
      </w:r>
      <w:r>
        <w:rPr>
          <w:rFonts w:ascii="Times New Roman" w:hAnsi="Times New Roman" w:cs="Times New Roman"/>
          <w:sz w:val="24"/>
          <w:szCs w:val="24"/>
        </w:rPr>
        <w:t xml:space="preserve">the need to update the </w:t>
      </w:r>
      <w:r w:rsidR="00A819F1">
        <w:rPr>
          <w:rFonts w:ascii="Times New Roman" w:hAnsi="Times New Roman" w:cs="Times New Roman"/>
          <w:sz w:val="24"/>
          <w:szCs w:val="24"/>
        </w:rPr>
        <w:t>regulation to</w:t>
      </w:r>
      <w:r>
        <w:rPr>
          <w:rFonts w:ascii="Times New Roman" w:hAnsi="Times New Roman" w:cs="Times New Roman"/>
          <w:sz w:val="24"/>
          <w:szCs w:val="24"/>
        </w:rPr>
        <w:t xml:space="preserve"> ensure </w:t>
      </w:r>
      <w:r w:rsidR="00A819F1">
        <w:rPr>
          <w:rFonts w:ascii="Times New Roman" w:hAnsi="Times New Roman" w:cs="Times New Roman"/>
          <w:sz w:val="24"/>
          <w:szCs w:val="24"/>
        </w:rPr>
        <w:t>that it effectively controls fugitive dust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45CE69" w14:textId="7B7409A5" w:rsidR="005F0899" w:rsidRDefault="005F0899" w:rsidP="009F4824">
      <w:pPr>
        <w:pStyle w:val="ListParagraph"/>
        <w:numPr>
          <w:ilvl w:val="0"/>
          <w:numId w:val="1"/>
        </w:numPr>
        <w:spacing w:after="24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2024, </w:t>
      </w:r>
      <w:r w:rsidR="00A819F1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AQP submitted a High Wind Dust Mitigation Plan to the </w:t>
      </w:r>
      <w:r w:rsidR="00A819F1">
        <w:rPr>
          <w:rFonts w:ascii="Times New Roman" w:hAnsi="Times New Roman" w:cs="Times New Roman"/>
          <w:sz w:val="24"/>
          <w:szCs w:val="24"/>
        </w:rPr>
        <w:t>Environmental Protection Agency (</w:t>
      </w:r>
      <w:r>
        <w:rPr>
          <w:rFonts w:ascii="Times New Roman" w:hAnsi="Times New Roman" w:cs="Times New Roman"/>
          <w:sz w:val="24"/>
          <w:szCs w:val="24"/>
        </w:rPr>
        <w:t>EPA</w:t>
      </w:r>
      <w:r w:rsidR="00A819F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 Th</w:t>
      </w:r>
      <w:r w:rsidR="00A819F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plan includes improvements to the existing 20.11.20 NMAC to better </w:t>
      </w:r>
      <w:r w:rsidR="00A77CB1">
        <w:rPr>
          <w:rFonts w:ascii="Times New Roman" w:hAnsi="Times New Roman" w:cs="Times New Roman"/>
          <w:sz w:val="24"/>
          <w:szCs w:val="24"/>
        </w:rPr>
        <w:t>address fugitive dust</w:t>
      </w:r>
      <w:r w:rsidR="00A819F1">
        <w:rPr>
          <w:rFonts w:ascii="Times New Roman" w:hAnsi="Times New Roman" w:cs="Times New Roman"/>
          <w:sz w:val="24"/>
          <w:szCs w:val="24"/>
        </w:rPr>
        <w:t xml:space="preserve"> throughout Albuquerque-Bernalillo County</w:t>
      </w:r>
      <w:r w:rsidR="00A77CB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0C85C3" w14:textId="1F55B854" w:rsidR="005F0899" w:rsidRPr="00180A01" w:rsidRDefault="00A819F1" w:rsidP="005F0899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F0899">
        <w:rPr>
          <w:rFonts w:ascii="Times New Roman" w:hAnsi="Times New Roman" w:cs="Times New Roman"/>
          <w:sz w:val="24"/>
          <w:szCs w:val="24"/>
        </w:rPr>
        <w:t>he proposed amendments</w:t>
      </w:r>
      <w:r>
        <w:rPr>
          <w:rFonts w:ascii="Times New Roman" w:hAnsi="Times New Roman" w:cs="Times New Roman"/>
          <w:sz w:val="24"/>
          <w:szCs w:val="24"/>
        </w:rPr>
        <w:t xml:space="preserve"> would</w:t>
      </w:r>
      <w:r w:rsidR="005F0899">
        <w:rPr>
          <w:rFonts w:ascii="Times New Roman" w:hAnsi="Times New Roman" w:cs="Times New Roman"/>
          <w:sz w:val="24"/>
          <w:szCs w:val="24"/>
        </w:rPr>
        <w:t>:</w:t>
      </w:r>
    </w:p>
    <w:p w14:paraId="5F7447CE" w14:textId="3FCA8ABB" w:rsidR="005F0899" w:rsidRDefault="00A819F1" w:rsidP="009F4824">
      <w:pPr>
        <w:pStyle w:val="ListParagraph"/>
        <w:numPr>
          <w:ilvl w:val="0"/>
          <w:numId w:val="1"/>
        </w:numPr>
        <w:spacing w:after="24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Prohibit the expiration of a construction or programmatic permit without stabilizing the site</w:t>
      </w:r>
      <w:r w:rsidR="00A77CB1">
        <w:rPr>
          <w:rFonts w:ascii="Times New Roman" w:hAnsi="Times New Roman" w:cs="Times New Roman"/>
          <w:sz w:val="24"/>
          <w:szCs w:val="24"/>
        </w:rPr>
        <w:t xml:space="preserve">.  </w:t>
      </w:r>
      <w:r w:rsidR="005F089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AF38BFF" w14:textId="62973AD8" w:rsidR="005F0899" w:rsidRPr="002159D3" w:rsidRDefault="00A819F1" w:rsidP="009F4824">
      <w:pPr>
        <w:pStyle w:val="ListParagraph"/>
        <w:numPr>
          <w:ilvl w:val="0"/>
          <w:numId w:val="1"/>
        </w:numPr>
        <w:spacing w:after="24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Require</w:t>
      </w:r>
      <w:r w:rsidR="005F0899">
        <w:rPr>
          <w:rFonts w:ascii="Times New Roman" w:hAnsi="Times New Roman" w:cs="Times New Roman"/>
          <w:sz w:val="24"/>
          <w:szCs w:val="24"/>
        </w:rPr>
        <w:t xml:space="preserve"> a new programmatic permit if the scope of activities </w:t>
      </w:r>
      <w:r w:rsidR="00A77CB1">
        <w:rPr>
          <w:rFonts w:ascii="Times New Roman" w:hAnsi="Times New Roman" w:cs="Times New Roman"/>
          <w:sz w:val="24"/>
          <w:szCs w:val="24"/>
        </w:rPr>
        <w:t>covered by an existing</w:t>
      </w:r>
      <w:r w:rsidR="005F0899">
        <w:rPr>
          <w:rFonts w:ascii="Times New Roman" w:hAnsi="Times New Roman" w:cs="Times New Roman"/>
          <w:sz w:val="24"/>
          <w:szCs w:val="24"/>
        </w:rPr>
        <w:t xml:space="preserve"> permit change before it expires. </w:t>
      </w:r>
    </w:p>
    <w:p w14:paraId="3C4E672A" w14:textId="263AE5C5" w:rsidR="005F0899" w:rsidRDefault="00A819F1" w:rsidP="009F4824">
      <w:pPr>
        <w:pStyle w:val="ListParagraph"/>
        <w:numPr>
          <w:ilvl w:val="0"/>
          <w:numId w:val="1"/>
        </w:numPr>
        <w:spacing w:after="24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Ensure that</w:t>
      </w:r>
      <w:r w:rsidR="003F4669">
        <w:rPr>
          <w:rFonts w:ascii="Times New Roman" w:hAnsi="Times New Roman" w:cs="Times New Roman"/>
          <w:sz w:val="24"/>
          <w:szCs w:val="24"/>
        </w:rPr>
        <w:t xml:space="preserve"> c</w:t>
      </w:r>
      <w:r w:rsidR="005F0899">
        <w:rPr>
          <w:rFonts w:ascii="Times New Roman" w:hAnsi="Times New Roman" w:cs="Times New Roman"/>
          <w:sz w:val="24"/>
          <w:szCs w:val="24"/>
        </w:rPr>
        <w:t xml:space="preserve">onstruction and programmatic permits cover any staging areas, laydown yards, and temporary parking. </w:t>
      </w:r>
    </w:p>
    <w:p w14:paraId="26D89292" w14:textId="5ED9E8B4" w:rsidR="005F0899" w:rsidRDefault="00A819F1" w:rsidP="009F4824">
      <w:pPr>
        <w:pStyle w:val="ListParagraph"/>
        <w:numPr>
          <w:ilvl w:val="0"/>
          <w:numId w:val="1"/>
        </w:numPr>
        <w:spacing w:after="24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Require all</w:t>
      </w:r>
      <w:r w:rsidR="005F0899">
        <w:rPr>
          <w:rFonts w:ascii="Times New Roman" w:hAnsi="Times New Roman" w:cs="Times New Roman"/>
          <w:sz w:val="24"/>
          <w:szCs w:val="24"/>
        </w:rPr>
        <w:t xml:space="preserve"> operators, contractors, and employees to read and understand the requirements of the applicable fugitive dust permit.  </w:t>
      </w:r>
    </w:p>
    <w:p w14:paraId="5D7BBC7C" w14:textId="6CAB20C8" w:rsidR="005F0899" w:rsidRDefault="00A819F1" w:rsidP="009F4824">
      <w:pPr>
        <w:pStyle w:val="ListParagraph"/>
        <w:numPr>
          <w:ilvl w:val="0"/>
          <w:numId w:val="1"/>
        </w:numPr>
        <w:spacing w:after="24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Allow</w:t>
      </w:r>
      <w:r w:rsidR="003F4669">
        <w:rPr>
          <w:rFonts w:ascii="Times New Roman" w:hAnsi="Times New Roman" w:cs="Times New Roman"/>
          <w:sz w:val="24"/>
          <w:szCs w:val="24"/>
        </w:rPr>
        <w:t xml:space="preserve"> flexibility for permittees to</w:t>
      </w:r>
      <w:r w:rsidR="005F0899">
        <w:rPr>
          <w:rFonts w:ascii="Times New Roman" w:hAnsi="Times New Roman" w:cs="Times New Roman"/>
          <w:sz w:val="24"/>
          <w:szCs w:val="24"/>
        </w:rPr>
        <w:t xml:space="preserve"> continue to be able to choose from a list of reasonably available control measures that suit their particular project and their budget.  </w:t>
      </w:r>
    </w:p>
    <w:p w14:paraId="18C0B400" w14:textId="000C64D2" w:rsidR="003F4669" w:rsidRPr="00072F95" w:rsidRDefault="002A11A5" w:rsidP="009F4824">
      <w:pPr>
        <w:pStyle w:val="ListParagraph"/>
        <w:numPr>
          <w:ilvl w:val="0"/>
          <w:numId w:val="1"/>
        </w:numPr>
        <w:spacing w:after="24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Include l</w:t>
      </w:r>
      <w:r w:rsidR="003F4669">
        <w:rPr>
          <w:rFonts w:ascii="Times New Roman" w:hAnsi="Times New Roman" w:cs="Times New Roman"/>
          <w:sz w:val="24"/>
          <w:szCs w:val="24"/>
        </w:rPr>
        <w:t xml:space="preserve">anguage regarding asbestos inspections and NESHAP notifications </w:t>
      </w:r>
      <w:r>
        <w:rPr>
          <w:rFonts w:ascii="Times New Roman" w:hAnsi="Times New Roman" w:cs="Times New Roman"/>
          <w:sz w:val="24"/>
          <w:szCs w:val="24"/>
        </w:rPr>
        <w:t>that aligns</w:t>
      </w:r>
      <w:r w:rsidR="003F4669">
        <w:rPr>
          <w:rFonts w:ascii="Times New Roman" w:hAnsi="Times New Roman" w:cs="Times New Roman"/>
          <w:sz w:val="24"/>
          <w:szCs w:val="24"/>
        </w:rPr>
        <w:t xml:space="preserve"> more with federal regulations.  </w:t>
      </w:r>
    </w:p>
    <w:p w14:paraId="70DEAC53" w14:textId="77777777" w:rsidR="008F015E" w:rsidRDefault="008F015E"/>
    <w:sectPr w:rsidR="008F015E" w:rsidSect="002245E0">
      <w:footerReference w:type="default" r:id="rId8"/>
      <w:pgSz w:w="12240" w:h="15840"/>
      <w:pgMar w:top="1296" w:right="1296" w:bottom="1296" w:left="1296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47498" w14:textId="77777777" w:rsidR="00956FA2" w:rsidRDefault="00956FA2">
      <w:pPr>
        <w:spacing w:after="0" w:line="240" w:lineRule="auto"/>
      </w:pPr>
      <w:r>
        <w:separator/>
      </w:r>
    </w:p>
  </w:endnote>
  <w:endnote w:type="continuationSeparator" w:id="0">
    <w:p w14:paraId="4631AA66" w14:textId="77777777" w:rsidR="00956FA2" w:rsidRDefault="00956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EB54D" w14:textId="1290833A" w:rsidR="00882DE6" w:rsidRPr="00882DE6" w:rsidRDefault="008817E9" w:rsidP="00882DE6">
    <w:pPr>
      <w:pStyle w:val="Footer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0FE85" w14:textId="77777777" w:rsidR="00956FA2" w:rsidRDefault="00956FA2">
      <w:pPr>
        <w:spacing w:after="0" w:line="240" w:lineRule="auto"/>
      </w:pPr>
      <w:r>
        <w:separator/>
      </w:r>
    </w:p>
  </w:footnote>
  <w:footnote w:type="continuationSeparator" w:id="0">
    <w:p w14:paraId="4D356EFF" w14:textId="77777777" w:rsidR="00956FA2" w:rsidRDefault="00956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95573"/>
    <w:multiLevelType w:val="hybridMultilevel"/>
    <w:tmpl w:val="BE0E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899"/>
    <w:rsid w:val="000145B3"/>
    <w:rsid w:val="00214642"/>
    <w:rsid w:val="002245E0"/>
    <w:rsid w:val="002A11A5"/>
    <w:rsid w:val="002A3755"/>
    <w:rsid w:val="00301FD1"/>
    <w:rsid w:val="00321F60"/>
    <w:rsid w:val="00331D45"/>
    <w:rsid w:val="00393305"/>
    <w:rsid w:val="003F4669"/>
    <w:rsid w:val="004A0B93"/>
    <w:rsid w:val="005F0899"/>
    <w:rsid w:val="007524B5"/>
    <w:rsid w:val="008817E9"/>
    <w:rsid w:val="008F015E"/>
    <w:rsid w:val="00956FA2"/>
    <w:rsid w:val="009F4824"/>
    <w:rsid w:val="00A233F9"/>
    <w:rsid w:val="00A77CB1"/>
    <w:rsid w:val="00A8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A7008"/>
  <w15:chartTrackingRefBased/>
  <w15:docId w15:val="{6440CD6A-47DD-47A6-B4AD-8BAAA3031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8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089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F0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899"/>
  </w:style>
  <w:style w:type="character" w:styleId="CommentReference">
    <w:name w:val="annotation reference"/>
    <w:basedOn w:val="DefaultParagraphFont"/>
    <w:uiPriority w:val="99"/>
    <w:semiHidden/>
    <w:unhideWhenUsed/>
    <w:rsid w:val="005F08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08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0899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819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19F1"/>
  </w:style>
  <w:style w:type="paragraph" w:styleId="BalloonText">
    <w:name w:val="Balloon Text"/>
    <w:basedOn w:val="Normal"/>
    <w:link w:val="BalloonTextChar"/>
    <w:uiPriority w:val="99"/>
    <w:semiHidden/>
    <w:unhideWhenUsed/>
    <w:rsid w:val="00A23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3F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145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Morgan A.</dc:creator>
  <cp:keywords/>
  <dc:description/>
  <cp:lastModifiedBy>Smith, Morgan A.</cp:lastModifiedBy>
  <cp:revision>3</cp:revision>
  <dcterms:created xsi:type="dcterms:W3CDTF">2025-09-18T18:17:00Z</dcterms:created>
  <dcterms:modified xsi:type="dcterms:W3CDTF">2026-09-29T21:33:00Z</dcterms:modified>
</cp:coreProperties>
</file>